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9E6" w:rsidRPr="0000543D" w:rsidRDefault="0044489F" w:rsidP="0044489F">
      <w:pPr>
        <w:autoSpaceDE w:val="0"/>
        <w:autoSpaceDN w:val="0"/>
        <w:adjustRightInd w:val="0"/>
        <w:spacing w:after="0" w:line="240" w:lineRule="auto"/>
        <w:ind w:left="2835"/>
        <w:contextualSpacing/>
        <w:jc w:val="right"/>
        <w:rPr>
          <w:rFonts w:ascii="Times New Roman" w:hAnsi="Times New Roman"/>
          <w:sz w:val="18"/>
          <w:szCs w:val="18"/>
        </w:rPr>
      </w:pPr>
      <w:r w:rsidRPr="0020140C">
        <w:rPr>
          <w:rFonts w:ascii="Times New Roman" w:hAnsi="Times New Roman"/>
          <w:b/>
          <w:noProof/>
          <w:sz w:val="20"/>
          <w:szCs w:val="20"/>
          <w:lang w:eastAsia="ru-RU"/>
        </w:rPr>
        <w:drawing>
          <wp:anchor distT="0" distB="0" distL="114300" distR="114300" simplePos="0" relativeHeight="251667968" behindDoc="0" locked="0" layoutInCell="1" allowOverlap="1" wp14:anchorId="333DAF09" wp14:editId="72A83DAE">
            <wp:simplePos x="0" y="0"/>
            <wp:positionH relativeFrom="margin">
              <wp:posOffset>-494610</wp:posOffset>
            </wp:positionH>
            <wp:positionV relativeFrom="topMargin">
              <wp:align>bottom</wp:align>
            </wp:positionV>
            <wp:extent cx="1759585" cy="250190"/>
            <wp:effectExtent l="0" t="0" r="0" b="0"/>
            <wp:wrapSquare wrapText="bothSides"/>
            <wp:docPr id="8" name="Рисунок 8" descr="logotypeSoli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logotypeSolid"/>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250190"/>
                    </a:xfrm>
                    <a:prstGeom prst="rect">
                      <a:avLst/>
                    </a:prstGeom>
                    <a:noFill/>
                    <a:ln>
                      <a:noFill/>
                    </a:ln>
                  </pic:spPr>
                </pic:pic>
              </a:graphicData>
            </a:graphic>
          </wp:anchor>
        </w:drawing>
      </w:r>
    </w:p>
    <w:p w:rsidR="00EA29E6" w:rsidRDefault="00EA29E6" w:rsidP="001753D7">
      <w:pPr>
        <w:autoSpaceDE w:val="0"/>
        <w:autoSpaceDN w:val="0"/>
        <w:adjustRightInd w:val="0"/>
        <w:spacing w:after="0" w:line="240" w:lineRule="auto"/>
        <w:ind w:left="2835"/>
        <w:contextualSpacing/>
        <w:rPr>
          <w:rFonts w:ascii="Times New Roman" w:hAnsi="Times New Roman"/>
          <w:b/>
          <w:sz w:val="20"/>
          <w:szCs w:val="20"/>
        </w:rPr>
      </w:pPr>
    </w:p>
    <w:p w:rsidR="001C4AF1" w:rsidRPr="00D208C3" w:rsidRDefault="00F57519" w:rsidP="00B1190C">
      <w:pPr>
        <w:autoSpaceDE w:val="0"/>
        <w:autoSpaceDN w:val="0"/>
        <w:adjustRightInd w:val="0"/>
        <w:spacing w:after="0" w:line="240" w:lineRule="auto"/>
        <w:ind w:left="2835" w:right="-284"/>
        <w:contextualSpacing/>
        <w:rPr>
          <w:rFonts w:ascii="Times New Roman" w:hAnsi="Times New Roman"/>
          <w:b/>
          <w:sz w:val="18"/>
          <w:szCs w:val="18"/>
        </w:rPr>
      </w:pPr>
      <w:r>
        <w:rPr>
          <w:rFonts w:ascii="Times New Roman" w:hAnsi="Times New Roman"/>
          <w:b/>
          <w:sz w:val="20"/>
          <w:szCs w:val="20"/>
        </w:rPr>
        <w:t>Базовые условия</w:t>
      </w:r>
      <w:bookmarkStart w:id="0" w:name="_GoBack"/>
      <w:bookmarkEnd w:id="0"/>
      <w:r>
        <w:rPr>
          <w:rFonts w:ascii="Times New Roman" w:hAnsi="Times New Roman"/>
          <w:b/>
          <w:sz w:val="20"/>
          <w:szCs w:val="20"/>
        </w:rPr>
        <w:t xml:space="preserve"> </w:t>
      </w:r>
      <w:r w:rsidR="000945D8" w:rsidRPr="00B1190C">
        <w:rPr>
          <w:rFonts w:ascii="Times New Roman" w:hAnsi="Times New Roman"/>
          <w:b/>
          <w:sz w:val="20"/>
          <w:szCs w:val="20"/>
        </w:rPr>
        <w:t xml:space="preserve"> </w:t>
      </w:r>
      <w:r w:rsidR="001C4AF1" w:rsidRPr="001753D7">
        <w:rPr>
          <w:rFonts w:ascii="Times New Roman" w:hAnsi="Times New Roman"/>
          <w:b/>
          <w:sz w:val="20"/>
          <w:szCs w:val="20"/>
        </w:rPr>
        <w:t>«КРЕДИТНАЯ КАРТА АО КБ</w:t>
      </w:r>
      <w:r w:rsidR="00CB05EB" w:rsidRPr="00B1190C">
        <w:rPr>
          <w:rFonts w:ascii="Times New Roman" w:hAnsi="Times New Roman"/>
          <w:b/>
          <w:sz w:val="20"/>
          <w:szCs w:val="20"/>
        </w:rPr>
        <w:t xml:space="preserve"> </w:t>
      </w:r>
      <w:r w:rsidR="001C4AF1" w:rsidRPr="001753D7">
        <w:rPr>
          <w:rFonts w:ascii="Times New Roman" w:hAnsi="Times New Roman"/>
          <w:b/>
          <w:sz w:val="20"/>
          <w:szCs w:val="20"/>
        </w:rPr>
        <w:t>«СОЛИДАРНОСТЬ»</w:t>
      </w:r>
    </w:p>
    <w:p w:rsidR="001C4AF1" w:rsidRPr="00D208C3" w:rsidRDefault="001C4AF1" w:rsidP="001C4AF1">
      <w:pPr>
        <w:autoSpaceDE w:val="0"/>
        <w:autoSpaceDN w:val="0"/>
        <w:adjustRightInd w:val="0"/>
        <w:spacing w:after="0" w:line="240" w:lineRule="auto"/>
        <w:contextualSpacing/>
        <w:jc w:val="right"/>
        <w:rPr>
          <w:rFonts w:ascii="Times New Roman" w:hAnsi="Times New Roman"/>
          <w:sz w:val="18"/>
          <w:szCs w:val="18"/>
        </w:rPr>
      </w:pPr>
    </w:p>
    <w:p w:rsidR="001C4AF1" w:rsidRPr="00D208C3" w:rsidRDefault="001C4AF1" w:rsidP="001C4AF1">
      <w:pPr>
        <w:autoSpaceDE w:val="0"/>
        <w:autoSpaceDN w:val="0"/>
        <w:adjustRightInd w:val="0"/>
        <w:spacing w:after="0" w:line="240" w:lineRule="auto"/>
        <w:ind w:left="2835"/>
        <w:contextualSpacing/>
        <w:jc w:val="both"/>
        <w:rPr>
          <w:rFonts w:ascii="Times New Roman" w:hAnsi="Times New Roman"/>
          <w:i/>
          <w:sz w:val="18"/>
          <w:szCs w:val="18"/>
        </w:rPr>
      </w:pPr>
      <w:r w:rsidRPr="00D208C3">
        <w:rPr>
          <w:rFonts w:ascii="Times New Roman" w:hAnsi="Times New Roman"/>
          <w:i/>
          <w:sz w:val="18"/>
          <w:szCs w:val="18"/>
        </w:rPr>
        <w:t>В документе представлено краткое изложение ключевой информации, которая относится к стандартным условиям данного продукта.</w:t>
      </w:r>
    </w:p>
    <w:p w:rsidR="001C4AF1" w:rsidRPr="00D208C3" w:rsidRDefault="001C4AF1" w:rsidP="001C4AF1">
      <w:pPr>
        <w:autoSpaceDE w:val="0"/>
        <w:autoSpaceDN w:val="0"/>
        <w:adjustRightInd w:val="0"/>
        <w:spacing w:after="0" w:line="240" w:lineRule="auto"/>
        <w:ind w:left="2835"/>
        <w:contextualSpacing/>
        <w:jc w:val="both"/>
        <w:rPr>
          <w:rFonts w:ascii="Times New Roman" w:hAnsi="Times New Roman"/>
          <w:i/>
          <w:sz w:val="18"/>
          <w:szCs w:val="18"/>
        </w:rPr>
      </w:pPr>
      <w:r w:rsidRPr="00D208C3">
        <w:rPr>
          <w:rFonts w:ascii="Times New Roman" w:hAnsi="Times New Roman"/>
          <w:i/>
          <w:sz w:val="18"/>
          <w:szCs w:val="18"/>
        </w:rPr>
        <w:t>Информация, указанная в документе, не является рекламой и носит исключительно справочный характер.</w:t>
      </w:r>
    </w:p>
    <w:p w:rsidR="001C4AF1" w:rsidRPr="00E86BEF" w:rsidRDefault="001C4AF1" w:rsidP="00334228">
      <w:pPr>
        <w:autoSpaceDE w:val="0"/>
        <w:autoSpaceDN w:val="0"/>
        <w:adjustRightInd w:val="0"/>
        <w:spacing w:after="0" w:line="240" w:lineRule="auto"/>
        <w:ind w:right="424"/>
        <w:contextualSpacing/>
        <w:rPr>
          <w:rFonts w:ascii="Times New Roman" w:hAnsi="Times New Roman"/>
          <w:i/>
          <w:sz w:val="20"/>
          <w:szCs w:val="20"/>
        </w:rPr>
      </w:pPr>
    </w:p>
    <w:tbl>
      <w:tblPr>
        <w:tblpPr w:leftFromText="180" w:rightFromText="180" w:vertAnchor="text" w:tblpX="-459"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457"/>
        <w:gridCol w:w="1228"/>
        <w:gridCol w:w="1229"/>
        <w:gridCol w:w="2457"/>
      </w:tblGrid>
      <w:tr w:rsidR="001C4AF1" w:rsidRPr="00D208C3" w:rsidTr="001C20C8">
        <w:tc>
          <w:tcPr>
            <w:tcW w:w="2405" w:type="dxa"/>
            <w:vAlign w:val="center"/>
          </w:tcPr>
          <w:p w:rsidR="001C4AF1" w:rsidRPr="00394BDC" w:rsidRDefault="001C4AF1" w:rsidP="00701BB4">
            <w:pPr>
              <w:spacing w:after="0"/>
              <w:contextualSpacing/>
              <w:rPr>
                <w:rFonts w:ascii="Times New Roman" w:hAnsi="Times New Roman"/>
                <w:b/>
                <w:bCs/>
                <w:sz w:val="18"/>
                <w:szCs w:val="18"/>
              </w:rPr>
            </w:pPr>
            <w:r w:rsidRPr="00394BDC">
              <w:rPr>
                <w:rFonts w:ascii="Times New Roman" w:hAnsi="Times New Roman"/>
                <w:b/>
                <w:bCs/>
                <w:sz w:val="18"/>
                <w:szCs w:val="18"/>
              </w:rPr>
              <w:t>Кредитная организация</w:t>
            </w:r>
            <w:r w:rsidR="00B06EFD">
              <w:rPr>
                <w:rFonts w:ascii="Times New Roman" w:hAnsi="Times New Roman"/>
                <w:b/>
                <w:bCs/>
                <w:sz w:val="18"/>
                <w:szCs w:val="18"/>
              </w:rPr>
              <w:t xml:space="preserve"> (Банк)</w:t>
            </w:r>
          </w:p>
        </w:tc>
        <w:tc>
          <w:tcPr>
            <w:tcW w:w="7371" w:type="dxa"/>
            <w:gridSpan w:val="4"/>
          </w:tcPr>
          <w:p w:rsidR="001C4AF1"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АО КБ «Солидарность» (ИНН: 6316028910; ОГРН: 1026300001848)</w:t>
            </w:r>
            <w:r w:rsidR="009761C0">
              <w:rPr>
                <w:rFonts w:ascii="Times New Roman" w:hAnsi="Times New Roman"/>
                <w:sz w:val="18"/>
                <w:szCs w:val="18"/>
              </w:rPr>
              <w:t xml:space="preserve">  </w:t>
            </w:r>
            <w:r w:rsidR="005B5F9F" w:rsidRPr="005A44F8">
              <w:rPr>
                <w:rFonts w:ascii="Times New Roman" w:hAnsi="Times New Roman"/>
                <w:sz w:val="18"/>
                <w:szCs w:val="18"/>
              </w:rPr>
              <w:t xml:space="preserve"> генеральная лицензия на осуществление банковских операций № 554, выдана Банком России 14 июля 2017 года</w:t>
            </w:r>
          </w:p>
          <w:p w:rsidR="009761C0" w:rsidRPr="009761C0" w:rsidRDefault="009761C0" w:rsidP="00701BB4">
            <w:pPr>
              <w:spacing w:after="0"/>
              <w:contextualSpacing/>
              <w:jc w:val="both"/>
              <w:rPr>
                <w:rFonts w:ascii="Times New Roman" w:hAnsi="Times New Roman"/>
                <w:sz w:val="18"/>
                <w:szCs w:val="18"/>
              </w:rPr>
            </w:pPr>
          </w:p>
        </w:tc>
      </w:tr>
      <w:tr w:rsidR="001C4AF1" w:rsidRPr="00D208C3" w:rsidTr="001C20C8">
        <w:tc>
          <w:tcPr>
            <w:tcW w:w="2405" w:type="dxa"/>
            <w:vAlign w:val="center"/>
          </w:tcPr>
          <w:p w:rsidR="001C4AF1" w:rsidRPr="00394BDC" w:rsidRDefault="001C4AF1" w:rsidP="00701BB4">
            <w:pPr>
              <w:spacing w:after="0"/>
              <w:contextualSpacing/>
              <w:rPr>
                <w:rFonts w:ascii="Times New Roman" w:hAnsi="Times New Roman"/>
                <w:b/>
                <w:bCs/>
                <w:sz w:val="18"/>
                <w:szCs w:val="18"/>
              </w:rPr>
            </w:pPr>
            <w:r w:rsidRPr="00394BDC">
              <w:rPr>
                <w:rFonts w:ascii="Times New Roman" w:hAnsi="Times New Roman"/>
                <w:b/>
                <w:bCs/>
                <w:sz w:val="18"/>
                <w:szCs w:val="18"/>
              </w:rPr>
              <w:t>Контактная информация</w:t>
            </w:r>
          </w:p>
        </w:tc>
        <w:tc>
          <w:tcPr>
            <w:tcW w:w="7371" w:type="dxa"/>
            <w:gridSpan w:val="4"/>
          </w:tcPr>
          <w:p w:rsidR="001C4AF1" w:rsidRPr="00394BDC"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 xml:space="preserve">адрес регистрации: 443099, г. Самара, ул. Куйбышева, </w:t>
            </w:r>
            <w:r w:rsidR="00B06EFD">
              <w:rPr>
                <w:rFonts w:ascii="Times New Roman" w:hAnsi="Times New Roman"/>
                <w:sz w:val="18"/>
                <w:szCs w:val="18"/>
              </w:rPr>
              <w:t xml:space="preserve">д. </w:t>
            </w:r>
            <w:r w:rsidRPr="00394BDC">
              <w:rPr>
                <w:rFonts w:ascii="Times New Roman" w:hAnsi="Times New Roman"/>
                <w:sz w:val="18"/>
                <w:szCs w:val="18"/>
              </w:rPr>
              <w:t xml:space="preserve">90; </w:t>
            </w:r>
          </w:p>
          <w:p w:rsidR="001C4AF1" w:rsidRPr="00501921" w:rsidRDefault="001C4AF1" w:rsidP="00701BB4">
            <w:pPr>
              <w:spacing w:after="0"/>
              <w:contextualSpacing/>
              <w:jc w:val="both"/>
              <w:rPr>
                <w:rFonts w:ascii="Times New Roman" w:hAnsi="Times New Roman"/>
                <w:sz w:val="18"/>
                <w:szCs w:val="18"/>
              </w:rPr>
            </w:pPr>
            <w:r w:rsidRPr="00394BDC">
              <w:rPr>
                <w:rFonts w:ascii="Times New Roman" w:hAnsi="Times New Roman"/>
                <w:sz w:val="18"/>
                <w:szCs w:val="18"/>
              </w:rPr>
              <w:t xml:space="preserve">контактный телефон: 8-800-700-92-20; официальный сайт: </w:t>
            </w:r>
            <w:r w:rsidR="00501921">
              <w:rPr>
                <w:rFonts w:ascii="Times New Roman" w:hAnsi="Times New Roman"/>
                <w:sz w:val="18"/>
                <w:szCs w:val="18"/>
                <w:lang w:val="en-US"/>
              </w:rPr>
              <w:t>www</w:t>
            </w:r>
            <w:r w:rsidR="00501921" w:rsidRPr="00501921">
              <w:rPr>
                <w:rFonts w:ascii="Times New Roman" w:hAnsi="Times New Roman"/>
                <w:sz w:val="18"/>
                <w:szCs w:val="18"/>
              </w:rPr>
              <w:t>.</w:t>
            </w:r>
            <w:r w:rsidR="00501921">
              <w:rPr>
                <w:rFonts w:ascii="Times New Roman" w:hAnsi="Times New Roman"/>
                <w:sz w:val="18"/>
                <w:szCs w:val="18"/>
                <w:lang w:val="en-US"/>
              </w:rPr>
              <w:t>solid</w:t>
            </w:r>
            <w:r w:rsidR="00501921" w:rsidRPr="00501921">
              <w:rPr>
                <w:rFonts w:ascii="Times New Roman" w:hAnsi="Times New Roman"/>
                <w:sz w:val="18"/>
                <w:szCs w:val="18"/>
              </w:rPr>
              <w:t>.</w:t>
            </w:r>
            <w:proofErr w:type="spellStart"/>
            <w:r w:rsidR="00501921">
              <w:rPr>
                <w:rFonts w:ascii="Times New Roman" w:hAnsi="Times New Roman"/>
                <w:sz w:val="18"/>
                <w:szCs w:val="18"/>
                <w:lang w:val="en-US"/>
              </w:rPr>
              <w:t>ru</w:t>
            </w:r>
            <w:proofErr w:type="spellEnd"/>
          </w:p>
        </w:tc>
      </w:tr>
      <w:tr w:rsidR="00D7654B" w:rsidRPr="00D208C3" w:rsidTr="006A1791">
        <w:tc>
          <w:tcPr>
            <w:tcW w:w="9776" w:type="dxa"/>
            <w:gridSpan w:val="5"/>
            <w:tcBorders>
              <w:bottom w:val="single" w:sz="4" w:space="0" w:color="auto"/>
            </w:tcBorders>
            <w:vAlign w:val="center"/>
          </w:tcPr>
          <w:p w:rsidR="00D7654B" w:rsidRPr="007E22E7" w:rsidRDefault="00D7654B" w:rsidP="00C92F48">
            <w:pPr>
              <w:spacing w:after="0"/>
              <w:contextualSpacing/>
              <w:jc w:val="both"/>
              <w:rPr>
                <w:rFonts w:ascii="Times New Roman" w:hAnsi="Times New Roman"/>
                <w:sz w:val="18"/>
                <w:szCs w:val="18"/>
              </w:rPr>
            </w:pPr>
            <w:r w:rsidRPr="0020140C">
              <w:rPr>
                <w:rFonts w:ascii="Times New Roman" w:hAnsi="Times New Roman"/>
                <w:sz w:val="18"/>
                <w:szCs w:val="18"/>
              </w:rPr>
              <w:t>Не является договором, частью договора, офертой и не порождает взаимные права и обязанности у сторон. Перед заключением договора необходимо внимательно ознакомиться с условиями договора, которые отражены в Индивидуальны</w:t>
            </w:r>
            <w:r>
              <w:rPr>
                <w:rFonts w:ascii="Times New Roman" w:hAnsi="Times New Roman"/>
                <w:sz w:val="18"/>
                <w:szCs w:val="18"/>
              </w:rPr>
              <w:t>х</w:t>
            </w:r>
            <w:r w:rsidRPr="0020140C">
              <w:rPr>
                <w:rFonts w:ascii="Times New Roman" w:hAnsi="Times New Roman"/>
                <w:sz w:val="18"/>
                <w:szCs w:val="18"/>
              </w:rPr>
              <w:t xml:space="preserve"> </w:t>
            </w:r>
            <w:r>
              <w:rPr>
                <w:rFonts w:ascii="Times New Roman" w:hAnsi="Times New Roman"/>
                <w:sz w:val="18"/>
                <w:szCs w:val="18"/>
              </w:rPr>
              <w:t xml:space="preserve">и  </w:t>
            </w:r>
            <w:r w:rsidRPr="0020140C">
              <w:rPr>
                <w:rFonts w:ascii="Times New Roman" w:hAnsi="Times New Roman"/>
                <w:sz w:val="18"/>
                <w:szCs w:val="18"/>
              </w:rPr>
              <w:t>Общи</w:t>
            </w:r>
            <w:r>
              <w:rPr>
                <w:rFonts w:ascii="Times New Roman" w:hAnsi="Times New Roman"/>
                <w:sz w:val="18"/>
                <w:szCs w:val="18"/>
              </w:rPr>
              <w:t>х</w:t>
            </w:r>
            <w:r w:rsidRPr="0020140C">
              <w:rPr>
                <w:rFonts w:ascii="Times New Roman" w:hAnsi="Times New Roman"/>
                <w:sz w:val="18"/>
                <w:szCs w:val="18"/>
              </w:rPr>
              <w:t xml:space="preserve"> условия</w:t>
            </w:r>
            <w:r>
              <w:rPr>
                <w:rFonts w:ascii="Times New Roman" w:hAnsi="Times New Roman"/>
                <w:sz w:val="18"/>
                <w:szCs w:val="18"/>
              </w:rPr>
              <w:t xml:space="preserve">х </w:t>
            </w:r>
            <w:r w:rsidR="008358FF">
              <w:rPr>
                <w:rFonts w:ascii="Times New Roman" w:hAnsi="Times New Roman"/>
                <w:sz w:val="18"/>
                <w:szCs w:val="18"/>
              </w:rPr>
              <w:t xml:space="preserve">кредитного </w:t>
            </w:r>
            <w:r>
              <w:rPr>
                <w:rFonts w:ascii="Times New Roman" w:hAnsi="Times New Roman"/>
                <w:sz w:val="18"/>
                <w:szCs w:val="18"/>
              </w:rPr>
              <w:t>договора</w:t>
            </w:r>
            <w:r w:rsidR="007E22E7">
              <w:rPr>
                <w:rFonts w:ascii="Times New Roman" w:hAnsi="Times New Roman"/>
                <w:sz w:val="18"/>
                <w:szCs w:val="18"/>
              </w:rPr>
              <w:t xml:space="preserve">, </w:t>
            </w:r>
            <w:r w:rsidR="007E22E7" w:rsidRPr="001E48FC">
              <w:rPr>
                <w:rFonts w:ascii="Times New Roman" w:hAnsi="Times New Roman"/>
                <w:sz w:val="18"/>
                <w:szCs w:val="18"/>
              </w:rPr>
              <w:t xml:space="preserve"> Тарифа</w:t>
            </w:r>
            <w:r w:rsidR="008358FF">
              <w:rPr>
                <w:rFonts w:ascii="Times New Roman" w:hAnsi="Times New Roman"/>
                <w:sz w:val="18"/>
                <w:szCs w:val="18"/>
              </w:rPr>
              <w:t>х</w:t>
            </w:r>
            <w:r w:rsidR="007E22E7" w:rsidRPr="001E48FC">
              <w:rPr>
                <w:rFonts w:ascii="Times New Roman" w:hAnsi="Times New Roman"/>
                <w:sz w:val="18"/>
                <w:szCs w:val="18"/>
              </w:rPr>
              <w:t xml:space="preserve"> по банковски</w:t>
            </w:r>
            <w:r w:rsidR="00501921">
              <w:rPr>
                <w:rFonts w:ascii="Times New Roman" w:hAnsi="Times New Roman"/>
                <w:sz w:val="18"/>
                <w:szCs w:val="18"/>
              </w:rPr>
              <w:t xml:space="preserve">м кредитным </w:t>
            </w:r>
            <w:r w:rsidR="007E22E7" w:rsidRPr="001E48FC">
              <w:rPr>
                <w:rFonts w:ascii="Times New Roman" w:hAnsi="Times New Roman"/>
                <w:sz w:val="18"/>
                <w:szCs w:val="18"/>
              </w:rPr>
              <w:t>карт</w:t>
            </w:r>
            <w:r w:rsidR="00501921">
              <w:rPr>
                <w:rFonts w:ascii="Times New Roman" w:hAnsi="Times New Roman"/>
                <w:sz w:val="18"/>
                <w:szCs w:val="18"/>
              </w:rPr>
              <w:t>ам</w:t>
            </w:r>
            <w:r w:rsidR="009761C0">
              <w:rPr>
                <w:rFonts w:ascii="Times New Roman" w:hAnsi="Times New Roman"/>
                <w:sz w:val="18"/>
                <w:szCs w:val="18"/>
              </w:rPr>
              <w:t xml:space="preserve"> АО КБ «Солидарность»</w:t>
            </w:r>
            <w:r w:rsidR="00C92F48">
              <w:rPr>
                <w:rFonts w:ascii="Times New Roman" w:hAnsi="Times New Roman"/>
                <w:sz w:val="18"/>
                <w:szCs w:val="18"/>
              </w:rPr>
              <w:t>, Тарифах по обслуживанию физических лиц в рублях РФ и иностранной валюте</w:t>
            </w:r>
            <w:r w:rsidR="005B5F9F">
              <w:rPr>
                <w:rFonts w:ascii="Times New Roman" w:hAnsi="Times New Roman"/>
                <w:sz w:val="18"/>
                <w:szCs w:val="18"/>
              </w:rPr>
              <w:t xml:space="preserve"> в АО КБ «Солидарность»</w:t>
            </w:r>
          </w:p>
        </w:tc>
      </w:tr>
      <w:tr w:rsidR="004E0DE9" w:rsidRPr="00D208C3" w:rsidTr="006A1791">
        <w:tc>
          <w:tcPr>
            <w:tcW w:w="9776" w:type="dxa"/>
            <w:gridSpan w:val="5"/>
            <w:shd w:val="clear" w:color="auto" w:fill="D0CECE" w:themeFill="background2" w:themeFillShade="E6"/>
            <w:vAlign w:val="center"/>
          </w:tcPr>
          <w:p w:rsidR="004E0DE9" w:rsidRPr="00D07E25" w:rsidRDefault="004E0DE9" w:rsidP="00701BB4">
            <w:pPr>
              <w:spacing w:after="0"/>
              <w:contextualSpacing/>
              <w:jc w:val="center"/>
              <w:rPr>
                <w:rFonts w:ascii="Times New Roman" w:hAnsi="Times New Roman"/>
                <w:b/>
                <w:sz w:val="18"/>
                <w:szCs w:val="18"/>
              </w:rPr>
            </w:pPr>
            <w:r>
              <w:rPr>
                <w:rFonts w:ascii="Times New Roman" w:hAnsi="Times New Roman"/>
                <w:b/>
                <w:sz w:val="18"/>
                <w:szCs w:val="18"/>
              </w:rPr>
              <w:t>Основные условия</w:t>
            </w:r>
          </w:p>
        </w:tc>
      </w:tr>
      <w:tr w:rsidR="004E0DE9" w:rsidRPr="00D208C3" w:rsidTr="001C20C8">
        <w:tc>
          <w:tcPr>
            <w:tcW w:w="2405" w:type="dxa"/>
            <w:vAlign w:val="center"/>
          </w:tcPr>
          <w:p w:rsidR="004E0DE9" w:rsidRPr="00D07E25"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 xml:space="preserve">Цель кредитования </w:t>
            </w:r>
          </w:p>
        </w:tc>
        <w:tc>
          <w:tcPr>
            <w:tcW w:w="7371" w:type="dxa"/>
            <w:gridSpan w:val="4"/>
          </w:tcPr>
          <w:p w:rsidR="004E0DE9" w:rsidRPr="004E0DE9" w:rsidRDefault="004E0DE9" w:rsidP="004E0DE9">
            <w:pPr>
              <w:spacing w:after="0"/>
              <w:contextualSpacing/>
              <w:rPr>
                <w:rFonts w:ascii="Times New Roman" w:hAnsi="Times New Roman"/>
                <w:sz w:val="18"/>
                <w:szCs w:val="18"/>
              </w:rPr>
            </w:pPr>
            <w:r>
              <w:rPr>
                <w:rFonts w:ascii="Times New Roman" w:hAnsi="Times New Roman"/>
                <w:sz w:val="18"/>
                <w:szCs w:val="18"/>
              </w:rPr>
              <w:t>Неотложные нужды</w:t>
            </w:r>
          </w:p>
        </w:tc>
      </w:tr>
      <w:tr w:rsidR="004E0DE9" w:rsidRPr="00D208C3" w:rsidTr="001C20C8">
        <w:tc>
          <w:tcPr>
            <w:tcW w:w="2405" w:type="dxa"/>
            <w:vAlign w:val="center"/>
          </w:tcPr>
          <w:p w:rsidR="004E0DE9"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 xml:space="preserve">Обеспечение </w:t>
            </w:r>
          </w:p>
        </w:tc>
        <w:tc>
          <w:tcPr>
            <w:tcW w:w="7371" w:type="dxa"/>
            <w:gridSpan w:val="4"/>
          </w:tcPr>
          <w:p w:rsidR="004E0DE9" w:rsidRPr="004E0DE9" w:rsidRDefault="00BE2169" w:rsidP="004E0DE9">
            <w:pPr>
              <w:spacing w:after="0"/>
              <w:contextualSpacing/>
              <w:rPr>
                <w:rFonts w:ascii="Times New Roman" w:hAnsi="Times New Roman"/>
                <w:sz w:val="18"/>
                <w:szCs w:val="18"/>
              </w:rPr>
            </w:pPr>
            <w:r>
              <w:rPr>
                <w:rFonts w:ascii="Times New Roman" w:hAnsi="Times New Roman"/>
                <w:sz w:val="18"/>
                <w:szCs w:val="18"/>
              </w:rPr>
              <w:t>Н</w:t>
            </w:r>
            <w:r w:rsidR="004E0DE9" w:rsidRPr="004E0DE9">
              <w:rPr>
                <w:rFonts w:ascii="Times New Roman" w:hAnsi="Times New Roman"/>
                <w:sz w:val="18"/>
                <w:szCs w:val="18"/>
              </w:rPr>
              <w:t>е предусмотрено</w:t>
            </w:r>
          </w:p>
        </w:tc>
      </w:tr>
      <w:tr w:rsidR="004E0DE9" w:rsidRPr="00D208C3" w:rsidTr="001C20C8">
        <w:tc>
          <w:tcPr>
            <w:tcW w:w="2405" w:type="dxa"/>
            <w:vAlign w:val="center"/>
          </w:tcPr>
          <w:p w:rsidR="004E0DE9" w:rsidRDefault="004E0DE9" w:rsidP="00701BB4">
            <w:pPr>
              <w:spacing w:after="0"/>
              <w:contextualSpacing/>
              <w:jc w:val="center"/>
              <w:rPr>
                <w:rFonts w:ascii="Times New Roman" w:hAnsi="Times New Roman"/>
                <w:b/>
                <w:bCs/>
                <w:sz w:val="18"/>
                <w:szCs w:val="18"/>
              </w:rPr>
            </w:pPr>
            <w:r>
              <w:rPr>
                <w:rFonts w:ascii="Times New Roman" w:hAnsi="Times New Roman"/>
                <w:b/>
                <w:bCs/>
                <w:sz w:val="18"/>
                <w:szCs w:val="18"/>
              </w:rPr>
              <w:t>Требования к Заемщику</w:t>
            </w:r>
          </w:p>
        </w:tc>
        <w:tc>
          <w:tcPr>
            <w:tcW w:w="7371" w:type="dxa"/>
            <w:gridSpan w:val="4"/>
          </w:tcPr>
          <w:p w:rsid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Гражданство Российской Федерации</w:t>
            </w:r>
            <w:r>
              <w:rPr>
                <w:rFonts w:ascii="Times New Roman" w:hAnsi="Times New Roman"/>
                <w:sz w:val="18"/>
                <w:szCs w:val="18"/>
                <w:lang w:val="en-US"/>
              </w:rPr>
              <w:t>;</w:t>
            </w:r>
          </w:p>
          <w:p w:rsid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Иностранное гражданство</w:t>
            </w:r>
            <w:r>
              <w:rPr>
                <w:rFonts w:ascii="Times New Roman" w:hAnsi="Times New Roman"/>
                <w:sz w:val="18"/>
                <w:szCs w:val="18"/>
                <w:lang w:val="en-US"/>
              </w:rPr>
              <w:t>;</w:t>
            </w:r>
            <w:r>
              <w:rPr>
                <w:rFonts w:ascii="Times New Roman" w:hAnsi="Times New Roman"/>
                <w:sz w:val="18"/>
                <w:szCs w:val="18"/>
              </w:rPr>
              <w:t xml:space="preserve"> </w:t>
            </w:r>
          </w:p>
          <w:p w:rsidR="00E22624"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sidRPr="00BE2169">
              <w:rPr>
                <w:rFonts w:ascii="Times New Roman" w:hAnsi="Times New Roman"/>
                <w:sz w:val="18"/>
                <w:szCs w:val="18"/>
              </w:rPr>
              <w:t xml:space="preserve">Возраст на момент подачи заявки от 21 года; </w:t>
            </w:r>
          </w:p>
          <w:p w:rsidR="004E0DE9" w:rsidRPr="00720E38" w:rsidRDefault="00E22624" w:rsidP="002E3ECC">
            <w:pPr>
              <w:pStyle w:val="a5"/>
              <w:numPr>
                <w:ilvl w:val="0"/>
                <w:numId w:val="11"/>
              </w:numPr>
              <w:tabs>
                <w:tab w:val="left" w:pos="202"/>
              </w:tabs>
              <w:spacing w:after="0"/>
              <w:ind w:left="0" w:firstLine="0"/>
              <w:jc w:val="both"/>
              <w:rPr>
                <w:rFonts w:ascii="Times New Roman" w:hAnsi="Times New Roman"/>
                <w:sz w:val="18"/>
                <w:szCs w:val="18"/>
              </w:rPr>
            </w:pPr>
            <w:r>
              <w:rPr>
                <w:rFonts w:ascii="Times New Roman" w:hAnsi="Times New Roman"/>
                <w:sz w:val="18"/>
                <w:szCs w:val="18"/>
              </w:rPr>
              <w:t>С</w:t>
            </w:r>
            <w:r w:rsidR="004E0DE9" w:rsidRPr="00FE7EC3">
              <w:rPr>
                <w:rFonts w:ascii="Times New Roman" w:hAnsi="Times New Roman"/>
                <w:sz w:val="18"/>
                <w:szCs w:val="18"/>
              </w:rPr>
              <w:t>таж работы на последнем ме</w:t>
            </w:r>
            <w:r w:rsidR="004E0DE9">
              <w:rPr>
                <w:rFonts w:ascii="Times New Roman" w:hAnsi="Times New Roman"/>
                <w:sz w:val="18"/>
                <w:szCs w:val="18"/>
              </w:rPr>
              <w:t>сте работы не менее 3-х месяцев;</w:t>
            </w:r>
          </w:p>
          <w:p w:rsidR="004E0DE9" w:rsidRPr="004E0DE9" w:rsidRDefault="004E0DE9" w:rsidP="002E3ECC">
            <w:pPr>
              <w:pStyle w:val="a5"/>
              <w:numPr>
                <w:ilvl w:val="0"/>
                <w:numId w:val="11"/>
              </w:numPr>
              <w:tabs>
                <w:tab w:val="left" w:pos="202"/>
              </w:tabs>
              <w:spacing w:after="0"/>
              <w:ind w:left="0" w:firstLine="0"/>
              <w:jc w:val="both"/>
              <w:rPr>
                <w:rFonts w:ascii="Times New Roman" w:hAnsi="Times New Roman"/>
                <w:sz w:val="18"/>
                <w:szCs w:val="18"/>
              </w:rPr>
            </w:pPr>
            <w:r w:rsidRPr="00EF6FE7">
              <w:rPr>
                <w:rFonts w:ascii="Times New Roman" w:hAnsi="Times New Roman"/>
                <w:sz w:val="18"/>
                <w:szCs w:val="18"/>
              </w:rPr>
              <w:t>Постоянная/временная регистрация по месту жительства</w:t>
            </w:r>
            <w:r w:rsidR="00BE2169" w:rsidRPr="00EF6FE7">
              <w:rPr>
                <w:rFonts w:ascii="Times New Roman" w:hAnsi="Times New Roman"/>
                <w:sz w:val="18"/>
                <w:szCs w:val="18"/>
              </w:rPr>
              <w:t xml:space="preserve"> </w:t>
            </w:r>
            <w:r w:rsidRPr="00EF6FE7">
              <w:rPr>
                <w:rFonts w:ascii="Times New Roman" w:hAnsi="Times New Roman"/>
                <w:sz w:val="18"/>
                <w:szCs w:val="18"/>
              </w:rPr>
              <w:t xml:space="preserve">/ пребывания на территории Российской Федерации в регионе присутствия одного из подразделений </w:t>
            </w:r>
            <w:r w:rsidR="00BE2169" w:rsidRPr="00EF6FE7">
              <w:rPr>
                <w:rFonts w:ascii="Times New Roman" w:hAnsi="Times New Roman"/>
                <w:sz w:val="18"/>
                <w:szCs w:val="18"/>
              </w:rPr>
              <w:t>Б</w:t>
            </w:r>
            <w:r w:rsidRPr="00EF6FE7">
              <w:rPr>
                <w:rFonts w:ascii="Times New Roman" w:hAnsi="Times New Roman"/>
                <w:sz w:val="18"/>
                <w:szCs w:val="18"/>
              </w:rPr>
              <w:t>анка</w:t>
            </w:r>
          </w:p>
        </w:tc>
      </w:tr>
      <w:tr w:rsidR="00B6601A" w:rsidRPr="00D208C3" w:rsidTr="001C20C8">
        <w:tc>
          <w:tcPr>
            <w:tcW w:w="2405" w:type="dxa"/>
            <w:vAlign w:val="center"/>
          </w:tcPr>
          <w:p w:rsidR="00B6601A" w:rsidRDefault="00B6601A" w:rsidP="00B6601A">
            <w:pPr>
              <w:spacing w:after="0"/>
              <w:contextualSpacing/>
              <w:jc w:val="center"/>
              <w:rPr>
                <w:rFonts w:ascii="Times New Roman" w:hAnsi="Times New Roman"/>
                <w:b/>
                <w:bCs/>
                <w:sz w:val="18"/>
                <w:szCs w:val="18"/>
              </w:rPr>
            </w:pPr>
            <w:r w:rsidRPr="00394BDC">
              <w:rPr>
                <w:rFonts w:ascii="Times New Roman" w:hAnsi="Times New Roman"/>
                <w:b/>
                <w:bCs/>
                <w:sz w:val="18"/>
                <w:szCs w:val="18"/>
              </w:rPr>
              <w:t>Валюта кредитования</w:t>
            </w:r>
          </w:p>
        </w:tc>
        <w:tc>
          <w:tcPr>
            <w:tcW w:w="7371" w:type="dxa"/>
            <w:gridSpan w:val="4"/>
          </w:tcPr>
          <w:p w:rsidR="00B6601A" w:rsidRPr="00B6601A" w:rsidRDefault="00B6601A" w:rsidP="00B6601A">
            <w:pPr>
              <w:tabs>
                <w:tab w:val="left" w:pos="202"/>
              </w:tabs>
              <w:spacing w:after="0"/>
              <w:jc w:val="both"/>
              <w:rPr>
                <w:rFonts w:ascii="Times New Roman" w:hAnsi="Times New Roman"/>
                <w:sz w:val="18"/>
                <w:szCs w:val="18"/>
              </w:rPr>
            </w:pPr>
            <w:r w:rsidRPr="00B6601A">
              <w:rPr>
                <w:rFonts w:ascii="Times New Roman" w:hAnsi="Times New Roman"/>
                <w:sz w:val="18"/>
                <w:szCs w:val="18"/>
              </w:rPr>
              <w:t>Рубли Российской Федерации (РФ)</w:t>
            </w:r>
          </w:p>
        </w:tc>
      </w:tr>
      <w:tr w:rsidR="002A3B21" w:rsidRPr="00D208C3" w:rsidTr="001C20C8">
        <w:tc>
          <w:tcPr>
            <w:tcW w:w="2405" w:type="dxa"/>
            <w:vAlign w:val="center"/>
          </w:tcPr>
          <w:p w:rsidR="002A3B21" w:rsidRPr="00394BDC" w:rsidRDefault="002A3B21" w:rsidP="002A3B21">
            <w:pPr>
              <w:spacing w:after="0"/>
              <w:contextualSpacing/>
              <w:jc w:val="center"/>
              <w:rPr>
                <w:rFonts w:ascii="Times New Roman" w:hAnsi="Times New Roman"/>
                <w:b/>
                <w:bCs/>
                <w:sz w:val="18"/>
                <w:szCs w:val="18"/>
              </w:rPr>
            </w:pPr>
            <w:r w:rsidRPr="00394BDC">
              <w:rPr>
                <w:rFonts w:ascii="Times New Roman" w:hAnsi="Times New Roman"/>
                <w:b/>
                <w:bCs/>
                <w:sz w:val="18"/>
                <w:szCs w:val="18"/>
              </w:rPr>
              <w:t xml:space="preserve">Срок </w:t>
            </w:r>
            <w:r>
              <w:rPr>
                <w:rFonts w:ascii="Times New Roman" w:hAnsi="Times New Roman"/>
                <w:b/>
                <w:bCs/>
                <w:sz w:val="18"/>
                <w:szCs w:val="18"/>
              </w:rPr>
              <w:t>кредитования</w:t>
            </w:r>
          </w:p>
        </w:tc>
        <w:tc>
          <w:tcPr>
            <w:tcW w:w="7371" w:type="dxa"/>
            <w:gridSpan w:val="4"/>
          </w:tcPr>
          <w:p w:rsidR="002A3B21" w:rsidRPr="00B6601A" w:rsidRDefault="002A3B21" w:rsidP="002A3B21">
            <w:pPr>
              <w:tabs>
                <w:tab w:val="left" w:pos="202"/>
              </w:tabs>
              <w:spacing w:after="0"/>
              <w:jc w:val="both"/>
              <w:rPr>
                <w:rFonts w:ascii="Times New Roman" w:hAnsi="Times New Roman"/>
                <w:sz w:val="18"/>
                <w:szCs w:val="18"/>
              </w:rPr>
            </w:pPr>
            <w:r>
              <w:rPr>
                <w:rFonts w:ascii="Times New Roman" w:hAnsi="Times New Roman"/>
                <w:sz w:val="18"/>
                <w:szCs w:val="18"/>
              </w:rPr>
              <w:t>1</w:t>
            </w:r>
            <w:r w:rsidR="007C21F7">
              <w:rPr>
                <w:rFonts w:ascii="Times New Roman" w:hAnsi="Times New Roman"/>
                <w:sz w:val="18"/>
                <w:szCs w:val="18"/>
              </w:rPr>
              <w:t>2</w:t>
            </w:r>
            <w:r>
              <w:rPr>
                <w:rFonts w:ascii="Times New Roman" w:hAnsi="Times New Roman"/>
                <w:sz w:val="18"/>
                <w:szCs w:val="18"/>
              </w:rPr>
              <w:t xml:space="preserve">0 </w:t>
            </w:r>
            <w:r w:rsidR="007C21F7">
              <w:rPr>
                <w:rFonts w:ascii="Times New Roman" w:hAnsi="Times New Roman"/>
                <w:sz w:val="18"/>
                <w:szCs w:val="18"/>
              </w:rPr>
              <w:t>мес</w:t>
            </w:r>
            <w:r w:rsidR="00E32520">
              <w:rPr>
                <w:rFonts w:ascii="Times New Roman" w:hAnsi="Times New Roman"/>
                <w:sz w:val="18"/>
                <w:szCs w:val="18"/>
              </w:rPr>
              <w:t>яцев</w:t>
            </w:r>
          </w:p>
        </w:tc>
      </w:tr>
      <w:tr w:rsidR="002A3B21" w:rsidRPr="00F57519" w:rsidTr="001C20C8">
        <w:tc>
          <w:tcPr>
            <w:tcW w:w="2405" w:type="dxa"/>
            <w:vAlign w:val="center"/>
          </w:tcPr>
          <w:p w:rsidR="002A3B21" w:rsidRPr="00394BDC" w:rsidRDefault="002A3B21" w:rsidP="002A3B21">
            <w:pPr>
              <w:spacing w:after="0"/>
              <w:contextualSpacing/>
              <w:rPr>
                <w:rFonts w:ascii="Times New Roman" w:hAnsi="Times New Roman"/>
                <w:b/>
                <w:bCs/>
                <w:sz w:val="18"/>
                <w:szCs w:val="18"/>
              </w:rPr>
            </w:pPr>
            <w:r>
              <w:rPr>
                <w:rFonts w:ascii="Times New Roman" w:hAnsi="Times New Roman"/>
                <w:b/>
                <w:bCs/>
                <w:sz w:val="18"/>
                <w:szCs w:val="18"/>
              </w:rPr>
              <w:t>Тип кредитной карты</w:t>
            </w:r>
          </w:p>
        </w:tc>
        <w:tc>
          <w:tcPr>
            <w:tcW w:w="7371" w:type="dxa"/>
            <w:gridSpan w:val="4"/>
          </w:tcPr>
          <w:p w:rsidR="002A3B21" w:rsidRPr="0001420F" w:rsidRDefault="002A3B21" w:rsidP="002A3B21">
            <w:pPr>
              <w:spacing w:after="0"/>
              <w:contextualSpacing/>
              <w:jc w:val="both"/>
              <w:rPr>
                <w:rFonts w:ascii="Times New Roman" w:hAnsi="Times New Roman"/>
                <w:sz w:val="18"/>
                <w:szCs w:val="18"/>
                <w:lang w:val="en-US"/>
              </w:rPr>
            </w:pPr>
            <w:r w:rsidRPr="00501921">
              <w:rPr>
                <w:rFonts w:ascii="Times New Roman" w:hAnsi="Times New Roman"/>
                <w:sz w:val="18"/>
                <w:szCs w:val="18"/>
                <w:lang w:val="en-US"/>
              </w:rPr>
              <w:t>U</w:t>
            </w:r>
            <w:r>
              <w:rPr>
                <w:rFonts w:ascii="Times New Roman" w:hAnsi="Times New Roman"/>
                <w:sz w:val="18"/>
                <w:szCs w:val="18"/>
                <w:lang w:val="en-US"/>
              </w:rPr>
              <w:t>nionPay</w:t>
            </w:r>
            <w:r w:rsidRPr="00501921">
              <w:rPr>
                <w:rFonts w:ascii="Times New Roman" w:hAnsi="Times New Roman"/>
                <w:sz w:val="18"/>
                <w:szCs w:val="18"/>
                <w:lang w:val="en-US"/>
              </w:rPr>
              <w:t xml:space="preserve"> G</w:t>
            </w:r>
            <w:r>
              <w:rPr>
                <w:rFonts w:ascii="Times New Roman" w:hAnsi="Times New Roman"/>
                <w:sz w:val="18"/>
                <w:szCs w:val="18"/>
                <w:lang w:val="en-US"/>
              </w:rPr>
              <w:t>old</w:t>
            </w:r>
            <w:r w:rsidRPr="00501921">
              <w:rPr>
                <w:rFonts w:ascii="Times New Roman" w:hAnsi="Times New Roman"/>
                <w:sz w:val="18"/>
                <w:szCs w:val="18"/>
                <w:lang w:val="en-US"/>
              </w:rPr>
              <w:t xml:space="preserve">/ </w:t>
            </w:r>
            <w:r>
              <w:rPr>
                <w:rFonts w:ascii="Times New Roman" w:hAnsi="Times New Roman"/>
                <w:sz w:val="18"/>
                <w:szCs w:val="18"/>
                <w:lang w:val="en-US"/>
              </w:rPr>
              <w:t>UnionPay</w:t>
            </w:r>
            <w:r w:rsidR="00D912A5" w:rsidRPr="002E3ECC">
              <w:rPr>
                <w:rFonts w:ascii="Times New Roman" w:hAnsi="Times New Roman"/>
                <w:sz w:val="18"/>
                <w:szCs w:val="18"/>
                <w:lang w:val="en-US"/>
              </w:rPr>
              <w:t xml:space="preserve"> </w:t>
            </w:r>
            <w:r w:rsidR="0001420F" w:rsidRPr="00501921">
              <w:rPr>
                <w:rFonts w:ascii="Times New Roman" w:hAnsi="Times New Roman"/>
                <w:sz w:val="18"/>
                <w:szCs w:val="18"/>
                <w:lang w:val="en-US"/>
              </w:rPr>
              <w:t>D</w:t>
            </w:r>
            <w:r w:rsidR="0001420F">
              <w:rPr>
                <w:rFonts w:ascii="Times New Roman" w:hAnsi="Times New Roman"/>
                <w:sz w:val="18"/>
                <w:szCs w:val="18"/>
                <w:lang w:val="en-US"/>
              </w:rPr>
              <w:t>iamond</w:t>
            </w:r>
          </w:p>
          <w:p w:rsidR="002A3B21" w:rsidRPr="00501921" w:rsidRDefault="002A3B21" w:rsidP="002A3B21">
            <w:pPr>
              <w:spacing w:after="0"/>
              <w:contextualSpacing/>
              <w:jc w:val="both"/>
              <w:rPr>
                <w:rFonts w:ascii="Times New Roman" w:hAnsi="Times New Roman"/>
                <w:sz w:val="18"/>
                <w:szCs w:val="18"/>
                <w:lang w:val="en-US"/>
              </w:rPr>
            </w:pPr>
          </w:p>
        </w:tc>
      </w:tr>
      <w:tr w:rsidR="00BE2169" w:rsidRPr="00D208C3" w:rsidTr="002E3ECC">
        <w:trPr>
          <w:trHeight w:val="80"/>
        </w:trPr>
        <w:tc>
          <w:tcPr>
            <w:tcW w:w="2405" w:type="dxa"/>
            <w:vMerge w:val="restart"/>
            <w:vAlign w:val="center"/>
          </w:tcPr>
          <w:p w:rsidR="00BE2169" w:rsidRPr="00394BDC" w:rsidRDefault="00BE2169" w:rsidP="002A3B21">
            <w:pPr>
              <w:spacing w:after="0"/>
              <w:contextualSpacing/>
              <w:rPr>
                <w:rFonts w:ascii="Times New Roman" w:hAnsi="Times New Roman"/>
                <w:b/>
                <w:bCs/>
                <w:sz w:val="18"/>
                <w:szCs w:val="18"/>
              </w:rPr>
            </w:pPr>
            <w:r>
              <w:rPr>
                <w:rFonts w:ascii="Times New Roman" w:hAnsi="Times New Roman"/>
                <w:b/>
                <w:bCs/>
                <w:sz w:val="18"/>
                <w:szCs w:val="18"/>
              </w:rPr>
              <w:t>Кредитный лимит</w:t>
            </w:r>
          </w:p>
        </w:tc>
        <w:tc>
          <w:tcPr>
            <w:tcW w:w="2457" w:type="dxa"/>
            <w:vAlign w:val="center"/>
          </w:tcPr>
          <w:p w:rsidR="00BE2169" w:rsidRPr="002E3ECC" w:rsidRDefault="0001420F" w:rsidP="00BE2169">
            <w:pPr>
              <w:spacing w:after="0"/>
              <w:contextualSpacing/>
              <w:jc w:val="center"/>
              <w:rPr>
                <w:rFonts w:ascii="Times New Roman" w:hAnsi="Times New Roman"/>
                <w:sz w:val="18"/>
                <w:szCs w:val="18"/>
              </w:rPr>
            </w:pPr>
            <w:r>
              <w:rPr>
                <w:rFonts w:ascii="Times New Roman" w:hAnsi="Times New Roman"/>
                <w:sz w:val="18"/>
                <w:szCs w:val="18"/>
              </w:rPr>
              <w:t>Сумма</w:t>
            </w:r>
          </w:p>
        </w:tc>
        <w:tc>
          <w:tcPr>
            <w:tcW w:w="2457" w:type="dxa"/>
            <w:gridSpan w:val="2"/>
            <w:vAlign w:val="center"/>
          </w:tcPr>
          <w:p w:rsidR="00BE2169" w:rsidRDefault="00BE2169" w:rsidP="00BE2169">
            <w:pPr>
              <w:spacing w:after="0"/>
              <w:contextualSpacing/>
              <w:jc w:val="center"/>
              <w:rPr>
                <w:rFonts w:ascii="Times New Roman" w:hAnsi="Times New Roman"/>
                <w:sz w:val="18"/>
                <w:szCs w:val="18"/>
                <w:lang w:val="en-US"/>
              </w:rPr>
            </w:pPr>
            <w:r w:rsidRPr="00920901">
              <w:rPr>
                <w:rFonts w:ascii="Times New Roman" w:hAnsi="Times New Roman"/>
                <w:sz w:val="18"/>
                <w:szCs w:val="18"/>
              </w:rPr>
              <w:t>U</w:t>
            </w:r>
            <w:proofErr w:type="spellStart"/>
            <w:r>
              <w:rPr>
                <w:rFonts w:ascii="Times New Roman" w:hAnsi="Times New Roman"/>
                <w:sz w:val="18"/>
                <w:szCs w:val="18"/>
                <w:lang w:val="en-US"/>
              </w:rPr>
              <w:t>nionPay</w:t>
            </w:r>
            <w:proofErr w:type="spellEnd"/>
            <w:r w:rsidRPr="00920901">
              <w:rPr>
                <w:rFonts w:ascii="Times New Roman" w:hAnsi="Times New Roman"/>
                <w:sz w:val="18"/>
                <w:szCs w:val="18"/>
              </w:rPr>
              <w:t xml:space="preserve"> G</w:t>
            </w:r>
            <w:r>
              <w:rPr>
                <w:rFonts w:ascii="Times New Roman" w:hAnsi="Times New Roman"/>
                <w:sz w:val="18"/>
                <w:szCs w:val="18"/>
                <w:lang w:val="en-US"/>
              </w:rPr>
              <w:t>old</w:t>
            </w:r>
          </w:p>
        </w:tc>
        <w:tc>
          <w:tcPr>
            <w:tcW w:w="2457" w:type="dxa"/>
            <w:vAlign w:val="center"/>
          </w:tcPr>
          <w:p w:rsidR="00BE2169" w:rsidRDefault="00BE2169" w:rsidP="00BE2169">
            <w:pPr>
              <w:spacing w:after="0"/>
              <w:contextualSpacing/>
              <w:jc w:val="center"/>
              <w:rPr>
                <w:rFonts w:ascii="Times New Roman" w:hAnsi="Times New Roman"/>
                <w:sz w:val="18"/>
                <w:szCs w:val="18"/>
                <w:lang w:val="en-US"/>
              </w:rPr>
            </w:pPr>
            <w:r>
              <w:rPr>
                <w:rFonts w:ascii="Times New Roman" w:hAnsi="Times New Roman"/>
                <w:sz w:val="18"/>
                <w:szCs w:val="18"/>
                <w:lang w:val="en-US"/>
              </w:rPr>
              <w:t>UnionPay</w:t>
            </w:r>
            <w:r w:rsidRPr="00920901">
              <w:rPr>
                <w:rFonts w:ascii="Times New Roman" w:hAnsi="Times New Roman"/>
                <w:sz w:val="18"/>
                <w:szCs w:val="18"/>
              </w:rPr>
              <w:t xml:space="preserve"> D</w:t>
            </w:r>
            <w:proofErr w:type="spellStart"/>
            <w:r>
              <w:rPr>
                <w:rFonts w:ascii="Times New Roman" w:hAnsi="Times New Roman"/>
                <w:sz w:val="18"/>
                <w:szCs w:val="18"/>
                <w:lang w:val="en-US"/>
              </w:rPr>
              <w:t>iamond</w:t>
            </w:r>
            <w:proofErr w:type="spellEnd"/>
          </w:p>
        </w:tc>
      </w:tr>
      <w:tr w:rsidR="00BE2169" w:rsidRPr="00D208C3" w:rsidTr="00D40800">
        <w:trPr>
          <w:trHeight w:val="80"/>
        </w:trPr>
        <w:tc>
          <w:tcPr>
            <w:tcW w:w="2405" w:type="dxa"/>
            <w:vMerge/>
            <w:vAlign w:val="center"/>
          </w:tcPr>
          <w:p w:rsidR="00BE2169" w:rsidRDefault="00BE2169" w:rsidP="002A3B21">
            <w:pPr>
              <w:spacing w:after="0"/>
              <w:contextualSpacing/>
              <w:rPr>
                <w:rFonts w:ascii="Times New Roman" w:hAnsi="Times New Roman"/>
                <w:b/>
                <w:bCs/>
                <w:sz w:val="18"/>
                <w:szCs w:val="18"/>
              </w:rPr>
            </w:pPr>
          </w:p>
        </w:tc>
        <w:tc>
          <w:tcPr>
            <w:tcW w:w="2457" w:type="dxa"/>
          </w:tcPr>
          <w:p w:rsidR="00BE2169" w:rsidRPr="002E3ECC" w:rsidRDefault="00BE2169" w:rsidP="002E3ECC">
            <w:pPr>
              <w:spacing w:after="0"/>
              <w:contextualSpacing/>
              <w:rPr>
                <w:rFonts w:ascii="Times New Roman" w:hAnsi="Times New Roman"/>
                <w:sz w:val="18"/>
                <w:szCs w:val="18"/>
              </w:rPr>
            </w:pPr>
            <w:r>
              <w:rPr>
                <w:rFonts w:ascii="Times New Roman" w:hAnsi="Times New Roman"/>
                <w:sz w:val="18"/>
                <w:szCs w:val="18"/>
              </w:rPr>
              <w:t>Минимальная сумма</w:t>
            </w:r>
          </w:p>
        </w:tc>
        <w:tc>
          <w:tcPr>
            <w:tcW w:w="2457" w:type="dxa"/>
            <w:gridSpan w:val="2"/>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10 000 рублей</w:t>
            </w:r>
          </w:p>
        </w:tc>
        <w:tc>
          <w:tcPr>
            <w:tcW w:w="2457" w:type="dxa"/>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300 00</w:t>
            </w:r>
            <w:r w:rsidR="002701B6">
              <w:rPr>
                <w:rFonts w:ascii="Times New Roman" w:hAnsi="Times New Roman"/>
                <w:sz w:val="18"/>
                <w:szCs w:val="18"/>
              </w:rPr>
              <w:t>0</w:t>
            </w:r>
            <w:r>
              <w:rPr>
                <w:rFonts w:ascii="Times New Roman" w:hAnsi="Times New Roman"/>
                <w:sz w:val="18"/>
                <w:szCs w:val="18"/>
              </w:rPr>
              <w:t xml:space="preserve"> рублей</w:t>
            </w:r>
          </w:p>
        </w:tc>
      </w:tr>
      <w:tr w:rsidR="00BE2169" w:rsidRPr="00D208C3" w:rsidTr="00D40800">
        <w:trPr>
          <w:trHeight w:val="80"/>
        </w:trPr>
        <w:tc>
          <w:tcPr>
            <w:tcW w:w="2405" w:type="dxa"/>
            <w:vMerge/>
            <w:vAlign w:val="center"/>
          </w:tcPr>
          <w:p w:rsidR="00BE2169" w:rsidRDefault="00BE2169" w:rsidP="002A3B21">
            <w:pPr>
              <w:spacing w:after="0"/>
              <w:contextualSpacing/>
              <w:rPr>
                <w:rFonts w:ascii="Times New Roman" w:hAnsi="Times New Roman"/>
                <w:b/>
                <w:bCs/>
                <w:sz w:val="18"/>
                <w:szCs w:val="18"/>
              </w:rPr>
            </w:pPr>
          </w:p>
        </w:tc>
        <w:tc>
          <w:tcPr>
            <w:tcW w:w="2457" w:type="dxa"/>
          </w:tcPr>
          <w:p w:rsidR="00BE2169" w:rsidRPr="002E3ECC" w:rsidRDefault="00BE2169" w:rsidP="002E3ECC">
            <w:pPr>
              <w:spacing w:after="0"/>
              <w:contextualSpacing/>
              <w:rPr>
                <w:rFonts w:ascii="Times New Roman" w:hAnsi="Times New Roman"/>
                <w:sz w:val="18"/>
                <w:szCs w:val="18"/>
              </w:rPr>
            </w:pPr>
            <w:r>
              <w:rPr>
                <w:rFonts w:ascii="Times New Roman" w:hAnsi="Times New Roman"/>
                <w:sz w:val="18"/>
                <w:szCs w:val="18"/>
              </w:rPr>
              <w:t>Максимальная сумма</w:t>
            </w:r>
          </w:p>
        </w:tc>
        <w:tc>
          <w:tcPr>
            <w:tcW w:w="2457" w:type="dxa"/>
            <w:gridSpan w:val="2"/>
          </w:tcPr>
          <w:p w:rsidR="00BE2169" w:rsidRPr="002E3ECC" w:rsidRDefault="002701B6" w:rsidP="002A3B21">
            <w:pPr>
              <w:spacing w:after="0"/>
              <w:contextualSpacing/>
              <w:jc w:val="center"/>
              <w:rPr>
                <w:rFonts w:ascii="Times New Roman" w:hAnsi="Times New Roman"/>
                <w:sz w:val="18"/>
                <w:szCs w:val="18"/>
              </w:rPr>
            </w:pPr>
            <w:r>
              <w:rPr>
                <w:rFonts w:ascii="Times New Roman" w:hAnsi="Times New Roman"/>
                <w:sz w:val="18"/>
                <w:szCs w:val="18"/>
              </w:rPr>
              <w:t>299 999</w:t>
            </w:r>
            <w:r w:rsidR="00BE2169">
              <w:rPr>
                <w:rFonts w:ascii="Times New Roman" w:hAnsi="Times New Roman"/>
                <w:sz w:val="18"/>
                <w:szCs w:val="18"/>
              </w:rPr>
              <w:t xml:space="preserve"> рублей</w:t>
            </w:r>
          </w:p>
        </w:tc>
        <w:tc>
          <w:tcPr>
            <w:tcW w:w="2457" w:type="dxa"/>
          </w:tcPr>
          <w:p w:rsidR="00BE2169" w:rsidRPr="002E3ECC" w:rsidRDefault="00BE2169" w:rsidP="002A3B21">
            <w:pPr>
              <w:spacing w:after="0"/>
              <w:contextualSpacing/>
              <w:jc w:val="center"/>
              <w:rPr>
                <w:rFonts w:ascii="Times New Roman" w:hAnsi="Times New Roman"/>
                <w:sz w:val="18"/>
                <w:szCs w:val="18"/>
              </w:rPr>
            </w:pPr>
            <w:r>
              <w:rPr>
                <w:rFonts w:ascii="Times New Roman" w:hAnsi="Times New Roman"/>
                <w:sz w:val="18"/>
                <w:szCs w:val="18"/>
              </w:rPr>
              <w:t>1 000 000 рублей</w:t>
            </w:r>
          </w:p>
        </w:tc>
      </w:tr>
      <w:tr w:rsidR="003B7B91" w:rsidRPr="00D208C3" w:rsidTr="0028267E">
        <w:trPr>
          <w:trHeight w:val="595"/>
        </w:trPr>
        <w:tc>
          <w:tcPr>
            <w:tcW w:w="2405" w:type="dxa"/>
            <w:vMerge w:val="restart"/>
            <w:vAlign w:val="center"/>
          </w:tcPr>
          <w:p w:rsidR="003B7B91" w:rsidRPr="007E2005" w:rsidRDefault="003B7B91" w:rsidP="003B7B91">
            <w:pPr>
              <w:spacing w:after="0"/>
              <w:contextualSpacing/>
              <w:rPr>
                <w:rFonts w:ascii="Times New Roman" w:hAnsi="Times New Roman"/>
                <w:b/>
                <w:bCs/>
                <w:sz w:val="18"/>
                <w:szCs w:val="18"/>
              </w:rPr>
            </w:pPr>
          </w:p>
          <w:p w:rsidR="003B7B91" w:rsidRPr="007E2005" w:rsidRDefault="003B7B91" w:rsidP="003B7B91">
            <w:pPr>
              <w:spacing w:after="0"/>
              <w:contextualSpacing/>
              <w:rPr>
                <w:rFonts w:ascii="Times New Roman" w:hAnsi="Times New Roman"/>
                <w:b/>
                <w:bCs/>
                <w:sz w:val="18"/>
                <w:szCs w:val="18"/>
              </w:rPr>
            </w:pPr>
          </w:p>
          <w:p w:rsidR="003B7B91" w:rsidRPr="007E2005" w:rsidRDefault="003B7B91" w:rsidP="003B7B91">
            <w:pPr>
              <w:spacing w:after="0"/>
              <w:contextualSpacing/>
              <w:rPr>
                <w:rFonts w:ascii="Times New Roman" w:hAnsi="Times New Roman"/>
                <w:b/>
                <w:bCs/>
                <w:sz w:val="18"/>
                <w:szCs w:val="18"/>
              </w:rPr>
            </w:pPr>
            <w:r w:rsidRPr="007E2005">
              <w:rPr>
                <w:rFonts w:ascii="Times New Roman" w:hAnsi="Times New Roman"/>
                <w:b/>
                <w:bCs/>
                <w:sz w:val="18"/>
                <w:szCs w:val="18"/>
              </w:rPr>
              <w:t>Процентная ставка, % годовых</w:t>
            </w:r>
          </w:p>
          <w:p w:rsidR="003B7B91" w:rsidRPr="007E2005" w:rsidRDefault="003B7B91" w:rsidP="003B7B91">
            <w:pPr>
              <w:spacing w:after="0"/>
              <w:contextualSpacing/>
              <w:rPr>
                <w:rFonts w:ascii="Times New Roman" w:hAnsi="Times New Roman"/>
                <w:b/>
                <w:bCs/>
                <w:sz w:val="18"/>
                <w:szCs w:val="18"/>
              </w:rPr>
            </w:pPr>
          </w:p>
          <w:p w:rsidR="003B7B91" w:rsidRPr="003B7B91" w:rsidRDefault="003B7B91" w:rsidP="003B7B91">
            <w:pPr>
              <w:spacing w:after="0"/>
              <w:contextualSpacing/>
              <w:rPr>
                <w:rFonts w:ascii="Times New Roman" w:hAnsi="Times New Roman"/>
                <w:b/>
                <w:bCs/>
                <w:sz w:val="18"/>
                <w:szCs w:val="18"/>
                <w:highlight w:val="yellow"/>
              </w:rPr>
            </w:pPr>
          </w:p>
          <w:p w:rsidR="003B7B91" w:rsidRPr="003B7B91" w:rsidRDefault="003B7B91" w:rsidP="003B7B91">
            <w:pPr>
              <w:spacing w:after="0"/>
              <w:contextualSpacing/>
              <w:rPr>
                <w:rFonts w:ascii="Times New Roman" w:hAnsi="Times New Roman"/>
                <w:b/>
                <w:bCs/>
                <w:sz w:val="18"/>
                <w:szCs w:val="18"/>
                <w:highlight w:val="yellow"/>
              </w:rPr>
            </w:pPr>
          </w:p>
        </w:tc>
        <w:tc>
          <w:tcPr>
            <w:tcW w:w="3685" w:type="dxa"/>
            <w:gridSpan w:val="2"/>
            <w:vAlign w:val="center"/>
          </w:tcPr>
          <w:p w:rsidR="003B7B91" w:rsidRPr="003B7B91" w:rsidRDefault="003B7B91" w:rsidP="003B7B91">
            <w:pPr>
              <w:spacing w:after="0"/>
              <w:contextualSpacing/>
              <w:jc w:val="center"/>
              <w:rPr>
                <w:rFonts w:ascii="Times New Roman" w:hAnsi="Times New Roman"/>
                <w:sz w:val="18"/>
                <w:szCs w:val="18"/>
              </w:rPr>
            </w:pPr>
            <w:r w:rsidRPr="003B7B91">
              <w:rPr>
                <w:rFonts w:ascii="Times New Roman" w:hAnsi="Times New Roman"/>
                <w:sz w:val="18"/>
                <w:szCs w:val="18"/>
              </w:rPr>
              <w:t>U</w:t>
            </w:r>
            <w:proofErr w:type="spellStart"/>
            <w:r w:rsidRPr="003B7B91">
              <w:rPr>
                <w:rFonts w:ascii="Times New Roman" w:hAnsi="Times New Roman"/>
                <w:sz w:val="18"/>
                <w:szCs w:val="18"/>
                <w:lang w:val="en-US"/>
              </w:rPr>
              <w:t>nionPay</w:t>
            </w:r>
            <w:proofErr w:type="spellEnd"/>
            <w:r w:rsidRPr="003B7B91">
              <w:rPr>
                <w:rFonts w:ascii="Times New Roman" w:hAnsi="Times New Roman"/>
                <w:sz w:val="18"/>
                <w:szCs w:val="18"/>
              </w:rPr>
              <w:t xml:space="preserve"> G</w:t>
            </w:r>
            <w:r w:rsidRPr="003B7B91">
              <w:rPr>
                <w:rFonts w:ascii="Times New Roman" w:hAnsi="Times New Roman"/>
                <w:sz w:val="18"/>
                <w:szCs w:val="18"/>
                <w:lang w:val="en-US"/>
              </w:rPr>
              <w:t>old</w:t>
            </w:r>
          </w:p>
        </w:tc>
        <w:tc>
          <w:tcPr>
            <w:tcW w:w="3686" w:type="dxa"/>
            <w:gridSpan w:val="2"/>
            <w:vAlign w:val="center"/>
          </w:tcPr>
          <w:p w:rsidR="003B7B91" w:rsidRPr="003B7B91" w:rsidRDefault="003B7B91" w:rsidP="003B7B91">
            <w:pPr>
              <w:spacing w:after="0"/>
              <w:contextualSpacing/>
              <w:jc w:val="center"/>
              <w:rPr>
                <w:rFonts w:ascii="Times New Roman" w:hAnsi="Times New Roman"/>
                <w:sz w:val="18"/>
                <w:szCs w:val="18"/>
              </w:rPr>
            </w:pPr>
            <w:r w:rsidRPr="003B7B91">
              <w:rPr>
                <w:rFonts w:ascii="Times New Roman" w:hAnsi="Times New Roman"/>
                <w:sz w:val="18"/>
                <w:szCs w:val="18"/>
                <w:lang w:val="en-US"/>
              </w:rPr>
              <w:t>UnionPay</w:t>
            </w:r>
            <w:r w:rsidRPr="003B7B91">
              <w:rPr>
                <w:rFonts w:ascii="Times New Roman" w:hAnsi="Times New Roman"/>
                <w:sz w:val="18"/>
                <w:szCs w:val="18"/>
              </w:rPr>
              <w:t xml:space="preserve"> D</w:t>
            </w:r>
            <w:proofErr w:type="spellStart"/>
            <w:r w:rsidRPr="003B7B91">
              <w:rPr>
                <w:rFonts w:ascii="Times New Roman" w:hAnsi="Times New Roman"/>
                <w:sz w:val="18"/>
                <w:szCs w:val="18"/>
                <w:lang w:val="en-US"/>
              </w:rPr>
              <w:t>iamond</w:t>
            </w:r>
            <w:proofErr w:type="spellEnd"/>
          </w:p>
          <w:p w:rsidR="003B7B91" w:rsidRPr="003B7B91" w:rsidRDefault="003B7B91" w:rsidP="003B7B91">
            <w:pPr>
              <w:spacing w:after="0"/>
              <w:contextualSpacing/>
              <w:jc w:val="center"/>
              <w:rPr>
                <w:rFonts w:ascii="Times New Roman" w:hAnsi="Times New Roman"/>
                <w:sz w:val="18"/>
                <w:szCs w:val="18"/>
              </w:rPr>
            </w:pPr>
          </w:p>
        </w:tc>
      </w:tr>
      <w:tr w:rsidR="003B7B91" w:rsidRPr="00D208C3" w:rsidTr="003B7B91">
        <w:trPr>
          <w:trHeight w:val="476"/>
        </w:trPr>
        <w:tc>
          <w:tcPr>
            <w:tcW w:w="2405" w:type="dxa"/>
            <w:vMerge/>
            <w:vAlign w:val="center"/>
          </w:tcPr>
          <w:p w:rsidR="003B7B91" w:rsidRPr="003B7B91" w:rsidRDefault="003B7B91" w:rsidP="002A3B21">
            <w:pPr>
              <w:spacing w:after="0"/>
              <w:contextualSpacing/>
              <w:rPr>
                <w:rFonts w:ascii="Times New Roman" w:hAnsi="Times New Roman"/>
                <w:b/>
                <w:bCs/>
                <w:sz w:val="18"/>
                <w:szCs w:val="18"/>
                <w:highlight w:val="yellow"/>
              </w:rPr>
            </w:pPr>
          </w:p>
        </w:tc>
        <w:tc>
          <w:tcPr>
            <w:tcW w:w="3685" w:type="dxa"/>
            <w:gridSpan w:val="2"/>
          </w:tcPr>
          <w:p w:rsidR="003B7B91" w:rsidRPr="003B7B91" w:rsidRDefault="00F57519" w:rsidP="002A3B21">
            <w:pPr>
              <w:spacing w:after="0"/>
              <w:contextualSpacing/>
              <w:jc w:val="center"/>
              <w:rPr>
                <w:rFonts w:ascii="Times New Roman" w:hAnsi="Times New Roman"/>
                <w:sz w:val="18"/>
                <w:szCs w:val="18"/>
              </w:rPr>
            </w:pPr>
            <w:r>
              <w:rPr>
                <w:rFonts w:ascii="Times New Roman" w:hAnsi="Times New Roman"/>
                <w:sz w:val="18"/>
                <w:szCs w:val="18"/>
              </w:rPr>
              <w:t>39</w:t>
            </w:r>
            <w:r w:rsidR="003B7B91" w:rsidRPr="003B7B91">
              <w:rPr>
                <w:rFonts w:ascii="Times New Roman" w:hAnsi="Times New Roman"/>
                <w:sz w:val="18"/>
                <w:szCs w:val="18"/>
              </w:rPr>
              <w:t>%</w:t>
            </w:r>
          </w:p>
        </w:tc>
        <w:tc>
          <w:tcPr>
            <w:tcW w:w="3686" w:type="dxa"/>
            <w:gridSpan w:val="2"/>
          </w:tcPr>
          <w:p w:rsidR="003B7B91" w:rsidRPr="003B7B91" w:rsidRDefault="00F57519" w:rsidP="002A3B21">
            <w:pPr>
              <w:spacing w:after="0"/>
              <w:contextualSpacing/>
              <w:jc w:val="center"/>
              <w:rPr>
                <w:rFonts w:ascii="Times New Roman" w:hAnsi="Times New Roman"/>
                <w:sz w:val="18"/>
                <w:szCs w:val="18"/>
              </w:rPr>
            </w:pPr>
            <w:r>
              <w:rPr>
                <w:rFonts w:ascii="Times New Roman" w:hAnsi="Times New Roman"/>
                <w:sz w:val="18"/>
                <w:szCs w:val="18"/>
              </w:rPr>
              <w:t>35</w:t>
            </w:r>
            <w:r w:rsidR="003B7B91" w:rsidRPr="003B7B91">
              <w:rPr>
                <w:rFonts w:ascii="Times New Roman" w:hAnsi="Times New Roman"/>
                <w:sz w:val="18"/>
                <w:szCs w:val="18"/>
              </w:rPr>
              <w:t>%</w:t>
            </w:r>
          </w:p>
        </w:tc>
      </w:tr>
      <w:tr w:rsidR="003B7B91" w:rsidRPr="00D208C3" w:rsidTr="002701B6">
        <w:trPr>
          <w:trHeight w:val="6936"/>
        </w:trPr>
        <w:tc>
          <w:tcPr>
            <w:tcW w:w="2405" w:type="dxa"/>
            <w:vAlign w:val="center"/>
          </w:tcPr>
          <w:p w:rsidR="003B7B91" w:rsidRPr="00394BDC" w:rsidRDefault="003B7B91" w:rsidP="003B7B91">
            <w:pPr>
              <w:spacing w:after="0"/>
              <w:contextualSpacing/>
              <w:rPr>
                <w:rFonts w:ascii="Times New Roman" w:hAnsi="Times New Roman"/>
                <w:b/>
                <w:bCs/>
                <w:sz w:val="18"/>
                <w:szCs w:val="18"/>
              </w:rPr>
            </w:pPr>
            <w:r>
              <w:rPr>
                <w:rFonts w:ascii="Times New Roman" w:hAnsi="Times New Roman"/>
                <w:b/>
                <w:bCs/>
                <w:sz w:val="18"/>
                <w:szCs w:val="18"/>
              </w:rPr>
              <w:lastRenderedPageBreak/>
              <w:t xml:space="preserve">Перечень документов </w:t>
            </w:r>
            <w:r w:rsidRPr="005A7052">
              <w:rPr>
                <w:rFonts w:ascii="Times New Roman" w:hAnsi="Times New Roman"/>
                <w:b/>
                <w:bCs/>
                <w:sz w:val="18"/>
                <w:szCs w:val="18"/>
              </w:rPr>
              <w:t>Заемщика</w:t>
            </w:r>
          </w:p>
        </w:tc>
        <w:tc>
          <w:tcPr>
            <w:tcW w:w="7371" w:type="dxa"/>
            <w:gridSpan w:val="4"/>
          </w:tcPr>
          <w:p w:rsidR="003B7B91" w:rsidRPr="005E4FBD" w:rsidRDefault="003B7B91" w:rsidP="003B7B91">
            <w:pPr>
              <w:pStyle w:val="a5"/>
              <w:numPr>
                <w:ilvl w:val="0"/>
                <w:numId w:val="11"/>
              </w:numPr>
              <w:tabs>
                <w:tab w:val="left" w:pos="202"/>
              </w:tabs>
              <w:spacing w:after="0"/>
              <w:ind w:hanging="720"/>
              <w:jc w:val="both"/>
              <w:rPr>
                <w:rFonts w:ascii="Times New Roman" w:hAnsi="Times New Roman"/>
                <w:sz w:val="18"/>
                <w:szCs w:val="18"/>
              </w:rPr>
            </w:pPr>
            <w:r w:rsidRPr="005E4FBD">
              <w:rPr>
                <w:rFonts w:ascii="Times New Roman" w:hAnsi="Times New Roman"/>
                <w:sz w:val="18"/>
                <w:szCs w:val="18"/>
              </w:rPr>
              <w:t>Для граждан РФ - паспорт гражданина РФ</w:t>
            </w:r>
            <w:r>
              <w:rPr>
                <w:rFonts w:ascii="Times New Roman" w:hAnsi="Times New Roman"/>
                <w:sz w:val="18"/>
                <w:szCs w:val="18"/>
              </w:rPr>
              <w:t>;</w:t>
            </w:r>
          </w:p>
          <w:p w:rsidR="003B7B91" w:rsidRPr="008E1FA1" w:rsidRDefault="003B7B91" w:rsidP="003B7B91">
            <w:pPr>
              <w:pStyle w:val="a5"/>
              <w:numPr>
                <w:ilvl w:val="0"/>
                <w:numId w:val="11"/>
              </w:numPr>
              <w:tabs>
                <w:tab w:val="left" w:pos="202"/>
              </w:tabs>
              <w:spacing w:after="0"/>
              <w:ind w:left="35" w:hanging="35"/>
              <w:jc w:val="both"/>
              <w:rPr>
                <w:rFonts w:ascii="Times New Roman" w:hAnsi="Times New Roman"/>
                <w:sz w:val="18"/>
                <w:szCs w:val="18"/>
              </w:rPr>
            </w:pPr>
            <w:r w:rsidRPr="005E4FBD">
              <w:rPr>
                <w:rFonts w:ascii="Times New Roman" w:hAnsi="Times New Roman"/>
                <w:sz w:val="18"/>
                <w:szCs w:val="18"/>
              </w:rPr>
              <w:t>Для иностранных граждан</w:t>
            </w:r>
            <w:r>
              <w:rPr>
                <w:rFonts w:ascii="Times New Roman" w:hAnsi="Times New Roman"/>
                <w:sz w:val="18"/>
                <w:szCs w:val="18"/>
                <w:lang w:val="en-US"/>
              </w:rPr>
              <w:t>:</w:t>
            </w:r>
          </w:p>
          <w:p w:rsidR="003B7B91" w:rsidRPr="00B22F68" w:rsidRDefault="003B7B91" w:rsidP="003B7B91">
            <w:pPr>
              <w:pStyle w:val="a5"/>
              <w:numPr>
                <w:ilvl w:val="0"/>
                <w:numId w:val="27"/>
              </w:numPr>
              <w:tabs>
                <w:tab w:val="left" w:pos="202"/>
              </w:tabs>
              <w:spacing w:after="0"/>
              <w:ind w:left="0" w:firstLine="0"/>
              <w:jc w:val="both"/>
              <w:rPr>
                <w:rFonts w:ascii="Times New Roman" w:hAnsi="Times New Roman"/>
                <w:sz w:val="18"/>
                <w:szCs w:val="18"/>
              </w:rPr>
            </w:pPr>
            <w:r w:rsidRPr="00E15A75">
              <w:rPr>
                <w:rFonts w:ascii="Times New Roman" w:hAnsi="Times New Roman"/>
                <w:sz w:val="18"/>
                <w:szCs w:val="18"/>
              </w:rPr>
              <w:t xml:space="preserve">Паспорт иностранного гражданина либо иной документ, установленный </w:t>
            </w:r>
            <w:r>
              <w:rPr>
                <w:rFonts w:ascii="Times New Roman" w:hAnsi="Times New Roman"/>
                <w:sz w:val="18"/>
                <w:szCs w:val="18"/>
              </w:rPr>
              <w:t>Ф</w:t>
            </w:r>
            <w:r w:rsidRPr="00E15A75">
              <w:rPr>
                <w:rFonts w:ascii="Times New Roman" w:hAnsi="Times New Roman"/>
                <w:sz w:val="18"/>
                <w:szCs w:val="18"/>
              </w:rPr>
              <w:t xml:space="preserve">едеральным законом или признаваемый в соответствии с международным договором РФ в качестве документа, удостоверяющего личность иностранного гражданина и нотариально удостоверенная копия паспорта </w:t>
            </w:r>
            <w:r w:rsidRPr="00B22F68">
              <w:rPr>
                <w:rFonts w:ascii="Times New Roman" w:hAnsi="Times New Roman"/>
                <w:sz w:val="18"/>
                <w:szCs w:val="18"/>
              </w:rPr>
              <w:t>иностранного гражданина / иного документа с нотариально удостоверенным переводом на русский язык (при необходимости).</w:t>
            </w:r>
          </w:p>
          <w:p w:rsidR="003B7B91" w:rsidRPr="00EF6FE7" w:rsidRDefault="003B7B91" w:rsidP="003B7B91">
            <w:pPr>
              <w:pStyle w:val="a5"/>
              <w:numPr>
                <w:ilvl w:val="0"/>
                <w:numId w:val="27"/>
              </w:numPr>
              <w:tabs>
                <w:tab w:val="left" w:pos="202"/>
              </w:tabs>
              <w:spacing w:after="0"/>
              <w:ind w:left="0" w:firstLine="0"/>
              <w:jc w:val="both"/>
              <w:rPr>
                <w:rFonts w:ascii="Times New Roman" w:hAnsi="Times New Roman"/>
                <w:sz w:val="18"/>
                <w:szCs w:val="18"/>
              </w:rPr>
            </w:pPr>
            <w:r w:rsidRPr="00EF6FE7">
              <w:rPr>
                <w:rFonts w:ascii="Times New Roman" w:hAnsi="Times New Roman"/>
                <w:sz w:val="18"/>
                <w:szCs w:val="18"/>
                <w:u w:val="single"/>
              </w:rPr>
              <w:t>Документ</w:t>
            </w:r>
            <w:r w:rsidR="00FE31E5" w:rsidRPr="00EF6FE7">
              <w:rPr>
                <w:rFonts w:ascii="Times New Roman" w:hAnsi="Times New Roman"/>
                <w:sz w:val="18"/>
                <w:szCs w:val="18"/>
                <w:u w:val="single"/>
              </w:rPr>
              <w:t>ы</w:t>
            </w:r>
            <w:r w:rsidRPr="00EF6FE7">
              <w:rPr>
                <w:rFonts w:ascii="Times New Roman" w:hAnsi="Times New Roman"/>
                <w:sz w:val="18"/>
                <w:szCs w:val="18"/>
                <w:u w:val="single"/>
              </w:rPr>
              <w:t>, подтверждающи</w:t>
            </w:r>
            <w:r w:rsidR="00FE31E5" w:rsidRPr="00EF6FE7">
              <w:rPr>
                <w:rFonts w:ascii="Times New Roman" w:hAnsi="Times New Roman"/>
                <w:sz w:val="18"/>
                <w:szCs w:val="18"/>
                <w:u w:val="single"/>
              </w:rPr>
              <w:t>е</w:t>
            </w:r>
            <w:r w:rsidRPr="00EF6FE7">
              <w:rPr>
                <w:rFonts w:ascii="Times New Roman" w:hAnsi="Times New Roman"/>
                <w:sz w:val="18"/>
                <w:szCs w:val="18"/>
                <w:u w:val="single"/>
              </w:rPr>
              <w:t xml:space="preserve"> право на пребывание (проживание) на территории РФ</w:t>
            </w:r>
            <w:r w:rsidRPr="00EF6FE7">
              <w:rPr>
                <w:rFonts w:ascii="Times New Roman" w:hAnsi="Times New Roman"/>
                <w:sz w:val="18"/>
                <w:szCs w:val="18"/>
              </w:rPr>
              <w:t>:</w:t>
            </w:r>
          </w:p>
          <w:p w:rsidR="00FE31E5" w:rsidRPr="00EF6FE7" w:rsidRDefault="00FE31E5" w:rsidP="00FE31E5">
            <w:pPr>
              <w:pStyle w:val="a5"/>
              <w:numPr>
                <w:ilvl w:val="0"/>
                <w:numId w:val="31"/>
              </w:numPr>
              <w:tabs>
                <w:tab w:val="left" w:pos="202"/>
              </w:tabs>
              <w:spacing w:after="0"/>
              <w:jc w:val="both"/>
              <w:rPr>
                <w:rFonts w:ascii="Times New Roman" w:hAnsi="Times New Roman"/>
                <w:sz w:val="18"/>
                <w:szCs w:val="18"/>
              </w:rPr>
            </w:pPr>
            <w:r w:rsidRPr="004563BE">
              <w:rPr>
                <w:rFonts w:ascii="Times New Roman" w:hAnsi="Times New Roman"/>
                <w:b/>
                <w:sz w:val="18"/>
                <w:szCs w:val="18"/>
              </w:rPr>
              <w:t xml:space="preserve">Для иностранных граждан </w:t>
            </w:r>
            <w:r w:rsidR="005763B8" w:rsidRPr="004563BE">
              <w:rPr>
                <w:rFonts w:ascii="Times New Roman" w:hAnsi="Times New Roman"/>
                <w:b/>
                <w:sz w:val="18"/>
                <w:szCs w:val="18"/>
              </w:rPr>
              <w:t>в отношении которых действует безвизовый режим въезда на территорию РФ, осуществляющих деятельность на территории РФ на основании патента</w:t>
            </w:r>
            <w:r w:rsidR="005763B8" w:rsidRPr="00EF6FE7">
              <w:rPr>
                <w:rFonts w:ascii="Times New Roman" w:hAnsi="Times New Roman"/>
                <w:sz w:val="18"/>
                <w:szCs w:val="18"/>
              </w:rPr>
              <w:t>:</w:t>
            </w:r>
          </w:p>
          <w:p w:rsidR="005763B8"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Миграционная карта</w:t>
            </w:r>
            <w:r w:rsidR="006C5C94" w:rsidRPr="00EF6FE7">
              <w:rPr>
                <w:rFonts w:ascii="Times New Roman" w:hAnsi="Times New Roman"/>
                <w:sz w:val="18"/>
                <w:szCs w:val="18"/>
              </w:rPr>
              <w:t xml:space="preserve"> (</w:t>
            </w:r>
            <w:r w:rsidR="00F57519">
              <w:rPr>
                <w:rFonts w:ascii="Times New Roman" w:hAnsi="Times New Roman"/>
                <w:sz w:val="18"/>
                <w:szCs w:val="18"/>
              </w:rPr>
              <w:t>при наличии</w:t>
            </w:r>
            <w:r w:rsidR="002C0571">
              <w:rPr>
                <w:rFonts w:ascii="Times New Roman" w:hAnsi="Times New Roman"/>
                <w:sz w:val="18"/>
                <w:szCs w:val="18"/>
              </w:rPr>
              <w:t>)</w:t>
            </w:r>
            <w:r w:rsidR="005763B8" w:rsidRPr="00EF6FE7">
              <w:rPr>
                <w:rFonts w:ascii="Times New Roman" w:hAnsi="Times New Roman"/>
                <w:sz w:val="18"/>
                <w:szCs w:val="18"/>
              </w:rPr>
              <w:t>;</w:t>
            </w:r>
          </w:p>
          <w:p w:rsidR="005763B8"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Уведомление о прибытии иностранного гражданина или лица без гражданства в место пребывания</w:t>
            </w:r>
            <w:r w:rsidR="005763B8" w:rsidRPr="00EF6FE7">
              <w:rPr>
                <w:rFonts w:ascii="Times New Roman" w:hAnsi="Times New Roman"/>
                <w:sz w:val="18"/>
                <w:szCs w:val="18"/>
              </w:rPr>
              <w:t>;</w:t>
            </w:r>
          </w:p>
          <w:p w:rsidR="005763B8"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Патент (документ, подтверждающий право иностранного гражданина, прибывшего в Российскую Федерацию на временное осуществление на территории субъекта Российской Федерации трудовой деятельности)</w:t>
            </w:r>
            <w:r w:rsidR="002C0571">
              <w:rPr>
                <w:rFonts w:ascii="Times New Roman" w:hAnsi="Times New Roman"/>
                <w:sz w:val="18"/>
                <w:szCs w:val="18"/>
              </w:rPr>
              <w:t xml:space="preserve"> </w:t>
            </w:r>
            <w:r w:rsidR="002C0571" w:rsidRPr="00EF6FE7">
              <w:rPr>
                <w:rFonts w:ascii="Times New Roman" w:hAnsi="Times New Roman"/>
                <w:sz w:val="18"/>
                <w:szCs w:val="18"/>
              </w:rPr>
              <w:t>(за исключением</w:t>
            </w:r>
            <w:r w:rsidR="002C0571">
              <w:rPr>
                <w:rFonts w:ascii="Times New Roman" w:hAnsi="Times New Roman"/>
                <w:sz w:val="18"/>
                <w:szCs w:val="18"/>
              </w:rPr>
              <w:t xml:space="preserve"> граждан </w:t>
            </w:r>
            <w:r w:rsidR="002C0571" w:rsidRPr="00EF6FE7">
              <w:rPr>
                <w:rFonts w:ascii="Times New Roman" w:hAnsi="Times New Roman"/>
                <w:sz w:val="18"/>
                <w:szCs w:val="18"/>
              </w:rPr>
              <w:t>респ</w:t>
            </w:r>
            <w:r w:rsidR="002C0571">
              <w:rPr>
                <w:rFonts w:ascii="Times New Roman" w:hAnsi="Times New Roman"/>
                <w:sz w:val="18"/>
                <w:szCs w:val="18"/>
              </w:rPr>
              <w:t>ублики</w:t>
            </w:r>
            <w:r w:rsidR="002C0571" w:rsidRPr="00EF6FE7">
              <w:rPr>
                <w:rFonts w:ascii="Times New Roman" w:hAnsi="Times New Roman"/>
                <w:sz w:val="18"/>
                <w:szCs w:val="18"/>
              </w:rPr>
              <w:t xml:space="preserve"> Беларусь</w:t>
            </w:r>
            <w:r w:rsidR="00276193">
              <w:rPr>
                <w:rFonts w:ascii="Times New Roman" w:hAnsi="Times New Roman"/>
                <w:sz w:val="18"/>
                <w:szCs w:val="18"/>
              </w:rPr>
              <w:t>, Казахстана, Кыргызстана, Армении</w:t>
            </w:r>
            <w:r w:rsidR="002C0571">
              <w:rPr>
                <w:rFonts w:ascii="Times New Roman" w:hAnsi="Times New Roman"/>
                <w:sz w:val="18"/>
                <w:szCs w:val="18"/>
              </w:rPr>
              <w:t>)</w:t>
            </w:r>
            <w:r w:rsidR="002C0571" w:rsidRPr="00EF6FE7">
              <w:rPr>
                <w:rFonts w:ascii="Times New Roman" w:hAnsi="Times New Roman"/>
                <w:sz w:val="18"/>
                <w:szCs w:val="18"/>
              </w:rPr>
              <w:t>;</w:t>
            </w:r>
            <w:r w:rsidR="002C0571">
              <w:rPr>
                <w:rFonts w:ascii="Times New Roman" w:hAnsi="Times New Roman"/>
                <w:sz w:val="18"/>
                <w:szCs w:val="18"/>
              </w:rPr>
              <w:t xml:space="preserve"> </w:t>
            </w:r>
          </w:p>
          <w:p w:rsidR="00FE31E5" w:rsidRPr="00EF6FE7" w:rsidRDefault="00FE31E5"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Документы, подтверждающие оплату патента от даты его выдачи до даты подачи заявки на кредит</w:t>
            </w:r>
            <w:r w:rsidR="005763B8" w:rsidRPr="00EF6FE7">
              <w:rPr>
                <w:rFonts w:ascii="Times New Roman" w:hAnsi="Times New Roman"/>
                <w:sz w:val="18"/>
                <w:szCs w:val="18"/>
              </w:rPr>
              <w:t>.</w:t>
            </w:r>
          </w:p>
          <w:p w:rsidR="005763B8" w:rsidRPr="004563BE" w:rsidRDefault="005763B8" w:rsidP="005763B8">
            <w:pPr>
              <w:pStyle w:val="a5"/>
              <w:numPr>
                <w:ilvl w:val="0"/>
                <w:numId w:val="31"/>
              </w:numPr>
              <w:tabs>
                <w:tab w:val="left" w:pos="202"/>
              </w:tabs>
              <w:spacing w:after="0"/>
              <w:jc w:val="both"/>
              <w:rPr>
                <w:rFonts w:ascii="Times New Roman" w:hAnsi="Times New Roman"/>
                <w:b/>
                <w:sz w:val="18"/>
                <w:szCs w:val="18"/>
              </w:rPr>
            </w:pPr>
            <w:r w:rsidRPr="004563BE">
              <w:rPr>
                <w:rFonts w:ascii="Times New Roman" w:hAnsi="Times New Roman"/>
                <w:b/>
                <w:sz w:val="18"/>
                <w:szCs w:val="18"/>
              </w:rPr>
              <w:t>Для иностранных граждан, получивших Разрешение на временное проживание на территории РФ:</w:t>
            </w:r>
          </w:p>
          <w:p w:rsidR="005763B8" w:rsidRPr="00EF6FE7" w:rsidRDefault="003B7B91"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Разрешение на временное проживание на территории РФ</w:t>
            </w:r>
            <w:r w:rsidR="005763B8" w:rsidRPr="00EF6FE7">
              <w:rPr>
                <w:rFonts w:ascii="Times New Roman" w:hAnsi="Times New Roman"/>
                <w:sz w:val="18"/>
                <w:szCs w:val="18"/>
              </w:rPr>
              <w:t xml:space="preserve"> (отметка в паспорте иностранного гражданина</w:t>
            </w:r>
            <w:r w:rsidR="002C0571">
              <w:rPr>
                <w:rFonts w:ascii="Times New Roman" w:hAnsi="Times New Roman"/>
                <w:sz w:val="18"/>
                <w:szCs w:val="18"/>
              </w:rPr>
              <w:t>)</w:t>
            </w:r>
            <w:r w:rsidR="005763B8" w:rsidRPr="00EF6FE7">
              <w:rPr>
                <w:rFonts w:ascii="Times New Roman" w:hAnsi="Times New Roman"/>
                <w:sz w:val="18"/>
                <w:szCs w:val="18"/>
              </w:rPr>
              <w:t>;</w:t>
            </w:r>
          </w:p>
          <w:p w:rsidR="003B7B91" w:rsidRPr="00EF6FE7" w:rsidRDefault="005763B8" w:rsidP="003B7B91">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Регистрация по месту жительства;</w:t>
            </w:r>
            <w:r w:rsidR="003B7B91" w:rsidRPr="00EF6FE7">
              <w:rPr>
                <w:rFonts w:ascii="Times New Roman" w:hAnsi="Times New Roman"/>
                <w:sz w:val="18"/>
                <w:szCs w:val="18"/>
              </w:rPr>
              <w:t xml:space="preserve"> </w:t>
            </w:r>
          </w:p>
          <w:p w:rsidR="005763B8" w:rsidRPr="004563BE" w:rsidRDefault="005763B8" w:rsidP="005763B8">
            <w:pPr>
              <w:pStyle w:val="a5"/>
              <w:numPr>
                <w:ilvl w:val="0"/>
                <w:numId w:val="31"/>
              </w:numPr>
              <w:tabs>
                <w:tab w:val="left" w:pos="202"/>
              </w:tabs>
              <w:spacing w:after="0"/>
              <w:jc w:val="both"/>
              <w:rPr>
                <w:rFonts w:ascii="Times New Roman" w:hAnsi="Times New Roman"/>
                <w:b/>
                <w:sz w:val="18"/>
                <w:szCs w:val="18"/>
              </w:rPr>
            </w:pPr>
            <w:r w:rsidRPr="004563BE">
              <w:rPr>
                <w:rFonts w:ascii="Times New Roman" w:hAnsi="Times New Roman"/>
                <w:b/>
                <w:sz w:val="18"/>
                <w:szCs w:val="18"/>
              </w:rPr>
              <w:t>Для иностранных граждан, получивших Вид на жительство в РФ:</w:t>
            </w:r>
          </w:p>
          <w:p w:rsidR="005763B8" w:rsidRPr="00EF6FE7" w:rsidRDefault="005763B8" w:rsidP="003B7B91">
            <w:pPr>
              <w:pStyle w:val="a5"/>
              <w:numPr>
                <w:ilvl w:val="0"/>
                <w:numId w:val="28"/>
              </w:numPr>
              <w:tabs>
                <w:tab w:val="left" w:pos="202"/>
              </w:tabs>
              <w:spacing w:after="0"/>
              <w:jc w:val="both"/>
              <w:rPr>
                <w:rFonts w:ascii="Times New Roman" w:hAnsi="Times New Roman"/>
                <w:sz w:val="18"/>
                <w:szCs w:val="18"/>
              </w:rPr>
            </w:pPr>
            <w:r w:rsidRPr="00EF6FE7">
              <w:rPr>
                <w:rFonts w:ascii="Times New Roman" w:hAnsi="Times New Roman"/>
                <w:sz w:val="18"/>
                <w:szCs w:val="18"/>
              </w:rPr>
              <w:t>Вид на жительство;</w:t>
            </w:r>
          </w:p>
          <w:p w:rsidR="005763B8" w:rsidRPr="00EF6FE7" w:rsidRDefault="005763B8" w:rsidP="005763B8">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 xml:space="preserve">Регистрация по месту жительства; </w:t>
            </w:r>
          </w:p>
          <w:p w:rsidR="005763B8" w:rsidRPr="00EF6FE7" w:rsidRDefault="005763B8" w:rsidP="005763B8">
            <w:pPr>
              <w:pStyle w:val="a5"/>
              <w:numPr>
                <w:ilvl w:val="0"/>
                <w:numId w:val="31"/>
              </w:numPr>
              <w:tabs>
                <w:tab w:val="left" w:pos="202"/>
              </w:tabs>
              <w:spacing w:after="0"/>
              <w:jc w:val="both"/>
              <w:rPr>
                <w:rFonts w:ascii="Times New Roman" w:hAnsi="Times New Roman"/>
                <w:sz w:val="18"/>
                <w:szCs w:val="18"/>
              </w:rPr>
            </w:pPr>
            <w:r w:rsidRPr="004563BE">
              <w:rPr>
                <w:rFonts w:ascii="Times New Roman" w:hAnsi="Times New Roman"/>
                <w:b/>
                <w:sz w:val="18"/>
                <w:szCs w:val="18"/>
              </w:rPr>
              <w:t>Для иностранных граждан в отношении которых действует визовый режим въезда на территорию РФ, осуществляющих трудовую деятельность на территории РФ</w:t>
            </w:r>
            <w:r w:rsidRPr="00EF6FE7">
              <w:rPr>
                <w:rFonts w:ascii="Times New Roman" w:hAnsi="Times New Roman"/>
                <w:sz w:val="18"/>
                <w:szCs w:val="18"/>
              </w:rPr>
              <w:t>:</w:t>
            </w:r>
          </w:p>
          <w:p w:rsidR="005763B8" w:rsidRPr="00EF6FE7" w:rsidRDefault="005763B8" w:rsidP="00510038">
            <w:pPr>
              <w:pStyle w:val="a5"/>
              <w:numPr>
                <w:ilvl w:val="0"/>
                <w:numId w:val="28"/>
              </w:numPr>
              <w:tabs>
                <w:tab w:val="left" w:pos="202"/>
              </w:tabs>
              <w:spacing w:after="0"/>
              <w:jc w:val="both"/>
              <w:rPr>
                <w:rFonts w:ascii="Times New Roman" w:hAnsi="Times New Roman"/>
                <w:sz w:val="18"/>
                <w:szCs w:val="18"/>
              </w:rPr>
            </w:pPr>
            <w:r w:rsidRPr="00EF6FE7">
              <w:rPr>
                <w:rFonts w:ascii="Times New Roman" w:hAnsi="Times New Roman"/>
                <w:sz w:val="18"/>
                <w:szCs w:val="18"/>
              </w:rPr>
              <w:t>Действующая виза;</w:t>
            </w:r>
          </w:p>
          <w:p w:rsidR="005763B8" w:rsidRPr="00EF6FE7" w:rsidRDefault="005763B8" w:rsidP="005763B8">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Миграционная карта</w:t>
            </w:r>
            <w:r w:rsidR="00F57519">
              <w:rPr>
                <w:rFonts w:ascii="Times New Roman" w:hAnsi="Times New Roman"/>
                <w:sz w:val="18"/>
                <w:szCs w:val="18"/>
              </w:rPr>
              <w:t xml:space="preserve"> (при наличии)</w:t>
            </w:r>
            <w:r w:rsidRPr="00EF6FE7">
              <w:rPr>
                <w:rFonts w:ascii="Times New Roman" w:hAnsi="Times New Roman"/>
                <w:sz w:val="18"/>
                <w:szCs w:val="18"/>
              </w:rPr>
              <w:t>;</w:t>
            </w:r>
          </w:p>
          <w:p w:rsidR="005763B8" w:rsidRPr="00EF6FE7" w:rsidRDefault="005763B8" w:rsidP="005763B8">
            <w:pPr>
              <w:pStyle w:val="a5"/>
              <w:numPr>
                <w:ilvl w:val="0"/>
                <w:numId w:val="28"/>
              </w:numPr>
              <w:tabs>
                <w:tab w:val="left" w:pos="35"/>
              </w:tabs>
              <w:spacing w:after="0"/>
              <w:jc w:val="both"/>
              <w:rPr>
                <w:rFonts w:ascii="Times New Roman" w:hAnsi="Times New Roman"/>
                <w:sz w:val="18"/>
                <w:szCs w:val="18"/>
              </w:rPr>
            </w:pPr>
            <w:r w:rsidRPr="00EF6FE7">
              <w:rPr>
                <w:rFonts w:ascii="Times New Roman" w:hAnsi="Times New Roman"/>
                <w:sz w:val="18"/>
                <w:szCs w:val="18"/>
              </w:rPr>
              <w:t>Уведомление о прибытии иностранного гражданина или лица без гражданства в место пребывания;</w:t>
            </w:r>
          </w:p>
          <w:p w:rsidR="00FE31E5" w:rsidRPr="002C0571" w:rsidRDefault="003B7B91" w:rsidP="00510038">
            <w:pPr>
              <w:pStyle w:val="a5"/>
              <w:numPr>
                <w:ilvl w:val="0"/>
                <w:numId w:val="28"/>
              </w:numPr>
              <w:tabs>
                <w:tab w:val="left" w:pos="202"/>
              </w:tabs>
              <w:spacing w:after="0"/>
              <w:jc w:val="both"/>
              <w:rPr>
                <w:rFonts w:ascii="Times New Roman" w:hAnsi="Times New Roman"/>
                <w:sz w:val="18"/>
                <w:szCs w:val="18"/>
              </w:rPr>
            </w:pPr>
            <w:r w:rsidRPr="002C0571">
              <w:rPr>
                <w:rFonts w:ascii="Times New Roman" w:hAnsi="Times New Roman"/>
                <w:sz w:val="18"/>
                <w:szCs w:val="18"/>
              </w:rPr>
              <w:t>Разрешение на работу иностранному гражданину</w:t>
            </w:r>
            <w:r w:rsidR="005763B8" w:rsidRPr="002C0571">
              <w:rPr>
                <w:rFonts w:ascii="Times New Roman" w:hAnsi="Times New Roman"/>
                <w:sz w:val="18"/>
                <w:szCs w:val="18"/>
              </w:rPr>
              <w:t>.</w:t>
            </w:r>
            <w:r w:rsidRPr="002C0571">
              <w:rPr>
                <w:rFonts w:ascii="Times New Roman" w:hAnsi="Times New Roman"/>
                <w:sz w:val="18"/>
                <w:szCs w:val="18"/>
              </w:rPr>
              <w:t xml:space="preserve"> </w:t>
            </w:r>
          </w:p>
          <w:p w:rsidR="003B7B91" w:rsidRPr="002C0571" w:rsidRDefault="003B7B91" w:rsidP="003B7B91">
            <w:pPr>
              <w:pStyle w:val="a5"/>
              <w:numPr>
                <w:ilvl w:val="0"/>
                <w:numId w:val="11"/>
              </w:numPr>
              <w:tabs>
                <w:tab w:val="left" w:pos="202"/>
              </w:tabs>
              <w:spacing w:after="0"/>
              <w:ind w:hanging="720"/>
              <w:jc w:val="both"/>
              <w:rPr>
                <w:rFonts w:ascii="Times New Roman" w:hAnsi="Times New Roman"/>
                <w:sz w:val="18"/>
                <w:szCs w:val="18"/>
              </w:rPr>
            </w:pPr>
            <w:r w:rsidRPr="002C0571">
              <w:rPr>
                <w:rFonts w:ascii="Times New Roman" w:hAnsi="Times New Roman"/>
                <w:sz w:val="18"/>
                <w:szCs w:val="18"/>
              </w:rPr>
              <w:t>Документы, подтверждающие доходы (один из перечисленных)</w:t>
            </w:r>
            <w:r w:rsidRPr="002C0571">
              <w:rPr>
                <w:rStyle w:val="aa"/>
                <w:rFonts w:ascii="Times New Roman" w:hAnsi="Times New Roman"/>
                <w:sz w:val="18"/>
                <w:szCs w:val="18"/>
              </w:rPr>
              <w:footnoteReference w:id="1"/>
            </w:r>
            <w:r w:rsidRPr="002C0571">
              <w:rPr>
                <w:rFonts w:ascii="Times New Roman" w:hAnsi="Times New Roman"/>
                <w:sz w:val="18"/>
                <w:szCs w:val="18"/>
              </w:rPr>
              <w:t>,</w:t>
            </w:r>
            <w:r w:rsidRPr="002C0571">
              <w:rPr>
                <w:rStyle w:val="aa"/>
                <w:rFonts w:ascii="Times New Roman" w:hAnsi="Times New Roman"/>
                <w:sz w:val="18"/>
                <w:szCs w:val="18"/>
              </w:rPr>
              <w:footnoteReference w:id="2"/>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Доход в виде заработной платы по основному месту работы / месту работы по совместительству не менее чем за 12 месяцев (в случае если стаж работы на текущем месте составляет меньше 12 месяцев, то предоставляется документ за фактический период работы) (один из документов):</w:t>
            </w:r>
          </w:p>
          <w:p w:rsidR="003B7B91" w:rsidRPr="00B22F68"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Справка по форме 2-НДФЛ;</w:t>
            </w:r>
          </w:p>
          <w:p w:rsidR="003B7B91" w:rsidRPr="00B22F68"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Справка по форме Банка;</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sidRPr="00B22F68">
              <w:rPr>
                <w:rFonts w:ascii="Times New Roman" w:hAnsi="Times New Roman"/>
                <w:sz w:val="18"/>
                <w:szCs w:val="18"/>
              </w:rPr>
              <w:t>Выписка по зарплатному/банковскому (дебетовому) счету, открытому в стороннем Банке на всю сумму заявленного в Заявлении-анкете дохода в виде заработной платы, поступающей на этот счет, с расшифровкой</w:t>
            </w:r>
            <w:r>
              <w:rPr>
                <w:rFonts w:ascii="Times New Roman" w:hAnsi="Times New Roman"/>
                <w:sz w:val="18"/>
                <w:szCs w:val="18"/>
              </w:rPr>
              <w:t xml:space="preserve"> назначений платежей, предоставленная обслуживающим Банком на бумажном носителе или сформированная заемщиком с использованием системы онлайн и (или) мобильного банкинга;</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Pr>
                <w:rFonts w:ascii="Times New Roman" w:hAnsi="Times New Roman"/>
                <w:sz w:val="18"/>
                <w:szCs w:val="18"/>
              </w:rPr>
              <w:t>Выписка ФНС о состоянии расчетов (доходах) по налогу на профессиональный доход, сформированная, в т.ч. в электронном виде, с использованием онлайн сервиса ФНС, портала «Госуслуги»;</w:t>
            </w:r>
          </w:p>
          <w:p w:rsidR="003B7B91" w:rsidRDefault="003B7B91" w:rsidP="003B7B91">
            <w:pPr>
              <w:pStyle w:val="a5"/>
              <w:numPr>
                <w:ilvl w:val="0"/>
                <w:numId w:val="30"/>
              </w:numPr>
              <w:tabs>
                <w:tab w:val="left" w:pos="202"/>
              </w:tabs>
              <w:spacing w:after="0"/>
              <w:jc w:val="both"/>
              <w:rPr>
                <w:rFonts w:ascii="Times New Roman" w:hAnsi="Times New Roman"/>
                <w:sz w:val="18"/>
                <w:szCs w:val="18"/>
              </w:rPr>
            </w:pPr>
            <w:r w:rsidRPr="0017401F">
              <w:rPr>
                <w:rFonts w:ascii="Times New Roman" w:hAnsi="Times New Roman"/>
                <w:sz w:val="18"/>
                <w:szCs w:val="18"/>
              </w:rPr>
              <w:t>Выписка ПФР о состоянии индивидуального лицевого счета, сформированная, в том числе в электронном виде, с использованием онлайн-сервиса ПФР,</w:t>
            </w:r>
            <w:r>
              <w:rPr>
                <w:rFonts w:ascii="Times New Roman" w:hAnsi="Times New Roman"/>
                <w:sz w:val="18"/>
                <w:szCs w:val="18"/>
              </w:rPr>
              <w:t xml:space="preserve"> </w:t>
            </w:r>
            <w:r w:rsidRPr="0017401F">
              <w:rPr>
                <w:rFonts w:ascii="Times New Roman" w:hAnsi="Times New Roman"/>
                <w:sz w:val="18"/>
                <w:szCs w:val="18"/>
              </w:rPr>
              <w:t>портала «Госуслуги»;</w:t>
            </w:r>
          </w:p>
          <w:p w:rsidR="003B7B91" w:rsidRPr="006727C4" w:rsidRDefault="003B7B91" w:rsidP="003B7B91">
            <w:pPr>
              <w:pStyle w:val="a5"/>
              <w:numPr>
                <w:ilvl w:val="0"/>
                <w:numId w:val="30"/>
              </w:numPr>
              <w:tabs>
                <w:tab w:val="left" w:pos="202"/>
              </w:tabs>
              <w:spacing w:after="0"/>
              <w:jc w:val="both"/>
              <w:rPr>
                <w:rFonts w:ascii="Times New Roman" w:hAnsi="Times New Roman"/>
                <w:sz w:val="18"/>
                <w:szCs w:val="18"/>
              </w:rPr>
            </w:pPr>
            <w:r w:rsidRPr="0017401F">
              <w:rPr>
                <w:rFonts w:ascii="Times New Roman" w:hAnsi="Times New Roman"/>
                <w:sz w:val="18"/>
                <w:szCs w:val="18"/>
              </w:rPr>
              <w:lastRenderedPageBreak/>
              <w:t>Справка установленного государственным учреждением образца (для лиц, проходящих службу в государственных ведомствах, органах)</w:t>
            </w:r>
            <w:r>
              <w:rPr>
                <w:rFonts w:ascii="Times New Roman" w:hAnsi="Times New Roman"/>
                <w:sz w:val="18"/>
                <w:szCs w:val="18"/>
              </w:rPr>
              <w:t>.</w:t>
            </w:r>
          </w:p>
          <w:p w:rsidR="002701B6" w:rsidRDefault="002701B6" w:rsidP="003B7B91">
            <w:pPr>
              <w:tabs>
                <w:tab w:val="left" w:pos="202"/>
              </w:tabs>
              <w:spacing w:after="0"/>
              <w:jc w:val="both"/>
              <w:rPr>
                <w:rFonts w:ascii="Times New Roman" w:hAnsi="Times New Roman"/>
                <w:sz w:val="18"/>
                <w:szCs w:val="18"/>
              </w:rPr>
            </w:pPr>
          </w:p>
          <w:p w:rsidR="002C0571" w:rsidRPr="00D27F73" w:rsidRDefault="002C0571" w:rsidP="002C0571">
            <w:pPr>
              <w:spacing w:after="0"/>
              <w:ind w:left="202"/>
              <w:jc w:val="both"/>
              <w:rPr>
                <w:rFonts w:ascii="Times New Roman" w:hAnsi="Times New Roman"/>
                <w:sz w:val="18"/>
                <w:szCs w:val="18"/>
                <w:u w:val="single"/>
              </w:rPr>
            </w:pPr>
            <w:r w:rsidRPr="00D27F73">
              <w:rPr>
                <w:rFonts w:ascii="Times New Roman" w:hAnsi="Times New Roman"/>
                <w:b/>
                <w:sz w:val="18"/>
                <w:szCs w:val="18"/>
                <w:u w:val="single"/>
              </w:rPr>
              <w:t>Для нотариуса</w:t>
            </w:r>
            <w:r>
              <w:rPr>
                <w:rFonts w:ascii="Times New Roman" w:hAnsi="Times New Roman"/>
                <w:b/>
                <w:sz w:val="18"/>
                <w:szCs w:val="18"/>
                <w:u w:val="single"/>
              </w:rPr>
              <w:t xml:space="preserve"> и адвоката</w:t>
            </w:r>
            <w:r w:rsidRPr="00D27F73">
              <w:rPr>
                <w:rFonts w:ascii="Times New Roman" w:hAnsi="Times New Roman"/>
                <w:b/>
                <w:sz w:val="18"/>
                <w:szCs w:val="18"/>
                <w:u w:val="single"/>
              </w:rPr>
              <w:t>:</w:t>
            </w:r>
            <w:r w:rsidRPr="00D27F73">
              <w:rPr>
                <w:rFonts w:ascii="Times New Roman" w:hAnsi="Times New Roman"/>
                <w:sz w:val="18"/>
                <w:szCs w:val="18"/>
                <w:u w:val="single"/>
              </w:rPr>
              <w:t xml:space="preserve"> </w:t>
            </w:r>
          </w:p>
          <w:p w:rsidR="002C0571" w:rsidRPr="00C23AFD" w:rsidRDefault="002C0571" w:rsidP="002C0571">
            <w:pPr>
              <w:numPr>
                <w:ilvl w:val="0"/>
                <w:numId w:val="30"/>
              </w:numPr>
              <w:tabs>
                <w:tab w:val="left" w:pos="202"/>
              </w:tabs>
              <w:spacing w:after="0"/>
              <w:ind w:left="202" w:hanging="202"/>
              <w:contextualSpacing/>
              <w:jc w:val="both"/>
              <w:rPr>
                <w:rFonts w:ascii="Times New Roman" w:hAnsi="Times New Roman"/>
                <w:b/>
                <w:sz w:val="18"/>
                <w:szCs w:val="18"/>
                <w:u w:val="single"/>
              </w:rPr>
            </w:pPr>
            <w:r w:rsidRPr="00045F7D">
              <w:rPr>
                <w:rFonts w:ascii="Times New Roman" w:hAnsi="Times New Roman"/>
                <w:sz w:val="18"/>
                <w:szCs w:val="18"/>
              </w:rPr>
              <w:t>Копия декларации по форме 3-НДФЛ с отметкой</w:t>
            </w:r>
            <w:r>
              <w:rPr>
                <w:rFonts w:ascii="Times New Roman" w:hAnsi="Times New Roman"/>
                <w:sz w:val="18"/>
                <w:szCs w:val="18"/>
              </w:rPr>
              <w:t xml:space="preserve"> налогового органа о получении;</w:t>
            </w:r>
          </w:p>
          <w:p w:rsidR="002C0571" w:rsidRPr="00C23AFD" w:rsidRDefault="002C0571" w:rsidP="002C0571">
            <w:pPr>
              <w:numPr>
                <w:ilvl w:val="0"/>
                <w:numId w:val="30"/>
              </w:numPr>
              <w:tabs>
                <w:tab w:val="left" w:pos="202"/>
              </w:tabs>
              <w:spacing w:after="0"/>
              <w:ind w:left="202" w:hanging="202"/>
              <w:contextualSpacing/>
              <w:jc w:val="both"/>
              <w:rPr>
                <w:rFonts w:ascii="Times New Roman" w:hAnsi="Times New Roman"/>
                <w:b/>
                <w:sz w:val="18"/>
                <w:szCs w:val="18"/>
                <w:u w:val="single"/>
              </w:rPr>
            </w:pPr>
            <w:r w:rsidRPr="00045F7D">
              <w:rPr>
                <w:rFonts w:ascii="Times New Roman" w:hAnsi="Times New Roman"/>
                <w:sz w:val="18"/>
                <w:szCs w:val="18"/>
              </w:rPr>
              <w:t>справка о доходах по форм</w:t>
            </w:r>
            <w:r>
              <w:rPr>
                <w:rFonts w:ascii="Times New Roman" w:hAnsi="Times New Roman"/>
                <w:sz w:val="18"/>
                <w:szCs w:val="18"/>
              </w:rPr>
              <w:t>е Банка за последние 12 месяцев</w:t>
            </w:r>
          </w:p>
          <w:p w:rsidR="002C0571" w:rsidRPr="00045F7D" w:rsidRDefault="002C0571" w:rsidP="002C0571">
            <w:pPr>
              <w:numPr>
                <w:ilvl w:val="0"/>
                <w:numId w:val="30"/>
              </w:numPr>
              <w:tabs>
                <w:tab w:val="left" w:pos="202"/>
              </w:tabs>
              <w:spacing w:after="0"/>
              <w:ind w:left="202" w:hanging="202"/>
              <w:contextualSpacing/>
              <w:jc w:val="both"/>
              <w:rPr>
                <w:rFonts w:ascii="Times New Roman" w:hAnsi="Times New Roman"/>
                <w:b/>
                <w:sz w:val="18"/>
                <w:szCs w:val="18"/>
                <w:u w:val="single"/>
              </w:rPr>
            </w:pPr>
            <w:r w:rsidRPr="00045F7D">
              <w:rPr>
                <w:rFonts w:ascii="Times New Roman" w:hAnsi="Times New Roman"/>
                <w:sz w:val="18"/>
                <w:szCs w:val="18"/>
              </w:rPr>
              <w:t xml:space="preserve"> </w:t>
            </w:r>
            <w:r>
              <w:rPr>
                <w:rFonts w:ascii="Times New Roman" w:hAnsi="Times New Roman"/>
                <w:sz w:val="18"/>
                <w:szCs w:val="18"/>
              </w:rPr>
              <w:t xml:space="preserve">выписка по банковскому счету </w:t>
            </w:r>
            <w:r w:rsidRPr="00045F7D">
              <w:rPr>
                <w:rFonts w:ascii="Times New Roman" w:hAnsi="Times New Roman"/>
                <w:sz w:val="18"/>
                <w:szCs w:val="18"/>
              </w:rPr>
              <w:t>за последние 12 месяцев</w:t>
            </w:r>
          </w:p>
          <w:p w:rsidR="002C0571" w:rsidRPr="00801146" w:rsidRDefault="002C0571" w:rsidP="002C0571">
            <w:pPr>
              <w:tabs>
                <w:tab w:val="left" w:pos="202"/>
              </w:tabs>
              <w:spacing w:after="0"/>
              <w:ind w:left="202"/>
              <w:contextualSpacing/>
              <w:jc w:val="both"/>
              <w:rPr>
                <w:rFonts w:ascii="Times New Roman" w:hAnsi="Times New Roman"/>
                <w:b/>
                <w:sz w:val="18"/>
                <w:szCs w:val="18"/>
                <w:u w:val="single"/>
              </w:rPr>
            </w:pPr>
            <w:r w:rsidRPr="00801146">
              <w:rPr>
                <w:rFonts w:ascii="Times New Roman" w:hAnsi="Times New Roman"/>
                <w:b/>
                <w:sz w:val="18"/>
                <w:szCs w:val="18"/>
                <w:u w:val="single"/>
              </w:rPr>
              <w:t>Для самозанятых:</w:t>
            </w:r>
          </w:p>
          <w:p w:rsidR="002C0571" w:rsidRPr="00D27F73"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D27F73">
              <w:rPr>
                <w:rFonts w:ascii="Times New Roman" w:hAnsi="Times New Roman"/>
                <w:sz w:val="18"/>
                <w:szCs w:val="18"/>
              </w:rPr>
              <w:t>Справка о постановке на учет (снятии с учета) физического лица в качестве налогоплательщика НПД (КНД 1122035);</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D27F73">
              <w:rPr>
                <w:rFonts w:ascii="Times New Roman" w:hAnsi="Times New Roman"/>
                <w:sz w:val="18"/>
                <w:szCs w:val="18"/>
              </w:rPr>
              <w:t>Справка о состоянии расчетов (доходах) по НПД (КНД 1122036).</w:t>
            </w:r>
            <w:r w:rsidRPr="00D27F73" w:rsidDel="00DA4D60">
              <w:rPr>
                <w:rFonts w:ascii="Times New Roman" w:hAnsi="Times New Roman"/>
                <w:sz w:val="18"/>
                <w:szCs w:val="18"/>
              </w:rPr>
              <w:t xml:space="preserve"> </w:t>
            </w:r>
          </w:p>
          <w:p w:rsidR="002C0571" w:rsidRDefault="002C0571" w:rsidP="002C0571">
            <w:pPr>
              <w:pStyle w:val="a5"/>
              <w:tabs>
                <w:tab w:val="left" w:pos="202"/>
              </w:tabs>
              <w:spacing w:after="0"/>
              <w:ind w:hanging="540"/>
              <w:jc w:val="both"/>
              <w:rPr>
                <w:rFonts w:ascii="Times New Roman" w:hAnsi="Times New Roman"/>
                <w:b/>
                <w:sz w:val="18"/>
                <w:szCs w:val="18"/>
                <w:u w:val="single"/>
              </w:rPr>
            </w:pPr>
            <w:r w:rsidRPr="00801146">
              <w:rPr>
                <w:rFonts w:ascii="Times New Roman" w:hAnsi="Times New Roman"/>
                <w:b/>
                <w:sz w:val="18"/>
                <w:szCs w:val="18"/>
                <w:u w:val="single"/>
              </w:rPr>
              <w:t>Для индивидуальных предпринимателей</w:t>
            </w:r>
            <w:r>
              <w:rPr>
                <w:rFonts w:ascii="Times New Roman" w:hAnsi="Times New Roman"/>
                <w:b/>
                <w:sz w:val="18"/>
                <w:szCs w:val="18"/>
                <w:u w:val="single"/>
              </w:rPr>
              <w:t>:</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свидетельство о государственной регистрации физического лица в качестве ИП/Лист записи ЕГРИП</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копия налоговой декларации</w:t>
            </w:r>
            <w:r w:rsidRPr="00045F7D">
              <w:rPr>
                <w:rFonts w:ascii="Times New Roman" w:hAnsi="Times New Roman"/>
                <w:sz w:val="18"/>
                <w:szCs w:val="18"/>
              </w:rPr>
              <w:t xml:space="preserve"> </w:t>
            </w:r>
            <w:r w:rsidRPr="00801146">
              <w:rPr>
                <w:rFonts w:ascii="Times New Roman" w:hAnsi="Times New Roman"/>
                <w:sz w:val="18"/>
                <w:szCs w:val="18"/>
              </w:rPr>
              <w:t>с отметкой налогового органа о получении;</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 xml:space="preserve">копии квитанций (платежных поручений) об уплате </w:t>
            </w:r>
            <w:r>
              <w:rPr>
                <w:rFonts w:ascii="Times New Roman" w:hAnsi="Times New Roman"/>
                <w:sz w:val="18"/>
                <w:szCs w:val="18"/>
              </w:rPr>
              <w:t>налогов</w:t>
            </w:r>
          </w:p>
          <w:p w:rsidR="002C0571" w:rsidRPr="00801146"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Pr>
                <w:rFonts w:ascii="Times New Roman" w:hAnsi="Times New Roman"/>
                <w:sz w:val="18"/>
                <w:szCs w:val="18"/>
              </w:rPr>
              <w:t>выписка по банковскому счету за последние 12 месяцев</w:t>
            </w:r>
          </w:p>
          <w:p w:rsidR="002C0571" w:rsidRPr="00801146"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sidRPr="00801146">
              <w:rPr>
                <w:rFonts w:ascii="Times New Roman" w:hAnsi="Times New Roman"/>
                <w:sz w:val="18"/>
                <w:szCs w:val="18"/>
              </w:rPr>
              <w:t xml:space="preserve"> книга учета доходов и расходов </w:t>
            </w:r>
            <w:r>
              <w:rPr>
                <w:rFonts w:ascii="Times New Roman" w:hAnsi="Times New Roman"/>
                <w:sz w:val="18"/>
                <w:szCs w:val="18"/>
              </w:rPr>
              <w:t>(при наличии)</w:t>
            </w:r>
          </w:p>
          <w:p w:rsidR="002C0571" w:rsidRDefault="002C0571" w:rsidP="002C0571">
            <w:pPr>
              <w:numPr>
                <w:ilvl w:val="0"/>
                <w:numId w:val="30"/>
              </w:numPr>
              <w:tabs>
                <w:tab w:val="left" w:pos="202"/>
              </w:tabs>
              <w:spacing w:after="0"/>
              <w:ind w:left="202" w:hanging="202"/>
              <w:contextualSpacing/>
              <w:jc w:val="both"/>
              <w:rPr>
                <w:rFonts w:ascii="Times New Roman" w:hAnsi="Times New Roman"/>
                <w:sz w:val="18"/>
                <w:szCs w:val="18"/>
              </w:rPr>
            </w:pPr>
            <w:r>
              <w:rPr>
                <w:rFonts w:ascii="Times New Roman" w:hAnsi="Times New Roman"/>
                <w:sz w:val="18"/>
                <w:szCs w:val="18"/>
              </w:rPr>
              <w:t>справка по форме Банка за последние 12 месяцев</w:t>
            </w:r>
          </w:p>
          <w:p w:rsidR="003B7B91" w:rsidRDefault="003B7B91" w:rsidP="003B7B91">
            <w:pPr>
              <w:spacing w:after="0"/>
              <w:contextualSpacing/>
              <w:jc w:val="center"/>
              <w:rPr>
                <w:rFonts w:ascii="Times New Roman" w:hAnsi="Times New Roman"/>
                <w:sz w:val="18"/>
                <w:szCs w:val="18"/>
              </w:rPr>
            </w:pPr>
          </w:p>
          <w:p w:rsidR="002701B6" w:rsidRPr="001A7A31" w:rsidRDefault="002701B6" w:rsidP="002701B6">
            <w:pPr>
              <w:tabs>
                <w:tab w:val="left" w:pos="202"/>
              </w:tabs>
              <w:spacing w:after="0"/>
              <w:jc w:val="both"/>
              <w:rPr>
                <w:rFonts w:ascii="Times New Roman" w:hAnsi="Times New Roman"/>
                <w:sz w:val="18"/>
                <w:szCs w:val="18"/>
              </w:rPr>
            </w:pPr>
            <w:r w:rsidRPr="001A7A31">
              <w:rPr>
                <w:rFonts w:ascii="Times New Roman" w:hAnsi="Times New Roman"/>
                <w:sz w:val="18"/>
                <w:szCs w:val="18"/>
              </w:rPr>
              <w:t>Срок актуальности справок и выписок по банковскому счету – 30 календарных дней с даты заверения/изготовления, за исключением:</w:t>
            </w:r>
          </w:p>
          <w:p w:rsidR="002701B6" w:rsidRPr="002E3ECC" w:rsidRDefault="002701B6" w:rsidP="002701B6">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справки, содержащей информацию о доходах за завершенный календарный год и не подлежащ</w:t>
            </w:r>
            <w:r>
              <w:rPr>
                <w:rFonts w:ascii="Times New Roman" w:hAnsi="Times New Roman"/>
                <w:sz w:val="18"/>
                <w:szCs w:val="18"/>
              </w:rPr>
              <w:t>ие</w:t>
            </w:r>
            <w:r w:rsidRPr="002E3ECC">
              <w:rPr>
                <w:rFonts w:ascii="Times New Roman" w:hAnsi="Times New Roman"/>
                <w:sz w:val="18"/>
                <w:szCs w:val="18"/>
              </w:rPr>
              <w:t xml:space="preserve"> актуализации</w:t>
            </w:r>
            <w:r>
              <w:rPr>
                <w:rFonts w:ascii="Times New Roman" w:hAnsi="Times New Roman"/>
                <w:sz w:val="18"/>
                <w:szCs w:val="18"/>
              </w:rPr>
              <w:t>;</w:t>
            </w:r>
          </w:p>
          <w:p w:rsidR="002701B6" w:rsidRPr="002E3ECC" w:rsidRDefault="002701B6" w:rsidP="002701B6">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выписки по банковскому счету, содержащ</w:t>
            </w:r>
            <w:r>
              <w:rPr>
                <w:rFonts w:ascii="Times New Roman" w:hAnsi="Times New Roman"/>
                <w:sz w:val="18"/>
                <w:szCs w:val="18"/>
              </w:rPr>
              <w:t>ие</w:t>
            </w:r>
            <w:r w:rsidRPr="002E3ECC">
              <w:rPr>
                <w:rFonts w:ascii="Times New Roman" w:hAnsi="Times New Roman"/>
                <w:sz w:val="18"/>
                <w:szCs w:val="18"/>
              </w:rPr>
              <w:t xml:space="preserve"> информацию о движении денежных средств по банковскому счету за завершенный период (календарный месяц) и не подлежащ</w:t>
            </w:r>
            <w:r>
              <w:rPr>
                <w:rFonts w:ascii="Times New Roman" w:hAnsi="Times New Roman"/>
                <w:sz w:val="18"/>
                <w:szCs w:val="18"/>
              </w:rPr>
              <w:t>ие</w:t>
            </w:r>
            <w:r w:rsidRPr="002E3ECC">
              <w:rPr>
                <w:rFonts w:ascii="Times New Roman" w:hAnsi="Times New Roman"/>
                <w:sz w:val="18"/>
                <w:szCs w:val="18"/>
              </w:rPr>
              <w:t xml:space="preserve"> актуализации</w:t>
            </w:r>
            <w:r>
              <w:rPr>
                <w:rFonts w:ascii="Times New Roman" w:hAnsi="Times New Roman"/>
                <w:sz w:val="18"/>
                <w:szCs w:val="18"/>
              </w:rPr>
              <w:t>;</w:t>
            </w:r>
          </w:p>
          <w:p w:rsidR="002701B6" w:rsidRPr="002E3ECC" w:rsidRDefault="002701B6" w:rsidP="002701B6">
            <w:pPr>
              <w:pStyle w:val="a5"/>
              <w:tabs>
                <w:tab w:val="left" w:pos="202"/>
              </w:tabs>
              <w:spacing w:after="0"/>
              <w:ind w:left="175"/>
              <w:jc w:val="both"/>
              <w:rPr>
                <w:rFonts w:ascii="Times New Roman" w:hAnsi="Times New Roman"/>
                <w:sz w:val="18"/>
                <w:szCs w:val="18"/>
              </w:rPr>
            </w:pPr>
            <w:r>
              <w:rPr>
                <w:rFonts w:ascii="Times New Roman" w:hAnsi="Times New Roman"/>
                <w:sz w:val="18"/>
                <w:szCs w:val="18"/>
              </w:rPr>
              <w:t xml:space="preserve">- </w:t>
            </w:r>
            <w:r w:rsidRPr="002E3ECC">
              <w:rPr>
                <w:rFonts w:ascii="Times New Roman" w:hAnsi="Times New Roman"/>
                <w:sz w:val="18"/>
                <w:szCs w:val="18"/>
              </w:rPr>
              <w:t>выписки ПФР (выписки ФНС) за завершенный период (год или месяц)</w:t>
            </w:r>
          </w:p>
          <w:p w:rsidR="002701B6" w:rsidRDefault="002701B6" w:rsidP="002701B6">
            <w:pPr>
              <w:spacing w:after="0"/>
              <w:contextualSpacing/>
              <w:jc w:val="both"/>
              <w:rPr>
                <w:rFonts w:ascii="Times New Roman" w:hAnsi="Times New Roman"/>
                <w:sz w:val="18"/>
                <w:szCs w:val="18"/>
              </w:rPr>
            </w:pPr>
          </w:p>
        </w:tc>
      </w:tr>
      <w:tr w:rsidR="003B7B91" w:rsidRPr="00D208C3" w:rsidTr="005C02D4">
        <w:tc>
          <w:tcPr>
            <w:tcW w:w="2405" w:type="dxa"/>
            <w:vAlign w:val="center"/>
          </w:tcPr>
          <w:p w:rsidR="003B7B91" w:rsidRDefault="003B7B91" w:rsidP="003B7B91">
            <w:pPr>
              <w:spacing w:after="0"/>
              <w:contextualSpacing/>
              <w:rPr>
                <w:rFonts w:ascii="Times New Roman" w:hAnsi="Times New Roman"/>
                <w:b/>
                <w:bCs/>
                <w:sz w:val="18"/>
                <w:szCs w:val="18"/>
              </w:rPr>
            </w:pPr>
            <w:r>
              <w:rPr>
                <w:rFonts w:ascii="Times New Roman" w:hAnsi="Times New Roman"/>
                <w:b/>
                <w:bCs/>
                <w:sz w:val="18"/>
                <w:szCs w:val="18"/>
              </w:rPr>
              <w:lastRenderedPageBreak/>
              <w:t>Тип выдачи</w:t>
            </w:r>
          </w:p>
        </w:tc>
        <w:tc>
          <w:tcPr>
            <w:tcW w:w="7371" w:type="dxa"/>
            <w:gridSpan w:val="4"/>
            <w:vAlign w:val="center"/>
          </w:tcPr>
          <w:p w:rsidR="003B7B91" w:rsidRPr="002E3ECC" w:rsidRDefault="003B7B91" w:rsidP="003B7B91">
            <w:pPr>
              <w:tabs>
                <w:tab w:val="left" w:pos="202"/>
              </w:tabs>
              <w:spacing w:after="0"/>
              <w:jc w:val="both"/>
              <w:rPr>
                <w:rFonts w:ascii="Times New Roman" w:hAnsi="Times New Roman"/>
                <w:sz w:val="18"/>
                <w:szCs w:val="18"/>
              </w:rPr>
            </w:pPr>
            <w:r w:rsidRPr="002E3ECC">
              <w:rPr>
                <w:rFonts w:ascii="Times New Roman" w:hAnsi="Times New Roman"/>
                <w:sz w:val="18"/>
                <w:szCs w:val="18"/>
              </w:rPr>
              <w:t>Кредитная линия с лимитом задолженности</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Льготный период/</w:t>
            </w:r>
          </w:p>
          <w:p w:rsidR="003B7B91" w:rsidRPr="00B22F68" w:rsidRDefault="003B7B91" w:rsidP="003B7B91">
            <w:pPr>
              <w:spacing w:after="0"/>
              <w:contextualSpacing/>
              <w:rPr>
                <w:rFonts w:ascii="Times New Roman" w:hAnsi="Times New Roman"/>
                <w:b/>
                <w:bCs/>
                <w:sz w:val="18"/>
                <w:szCs w:val="18"/>
              </w:rPr>
            </w:pPr>
            <w:proofErr w:type="spellStart"/>
            <w:r w:rsidRPr="00B22F68">
              <w:rPr>
                <w:rFonts w:ascii="Times New Roman" w:hAnsi="Times New Roman"/>
                <w:b/>
                <w:bCs/>
                <w:sz w:val="18"/>
                <w:szCs w:val="18"/>
              </w:rPr>
              <w:t>Grace</w:t>
            </w:r>
            <w:proofErr w:type="spellEnd"/>
            <w:r w:rsidRPr="00B22F68">
              <w:rPr>
                <w:rFonts w:ascii="Times New Roman" w:hAnsi="Times New Roman"/>
                <w:b/>
                <w:bCs/>
                <w:sz w:val="18"/>
                <w:szCs w:val="18"/>
              </w:rPr>
              <w:t>-период</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До 55 дней.</w:t>
            </w:r>
          </w:p>
          <w:p w:rsidR="003B7B91"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Льготный период действует с момента возникновения задолженности до 25-го числа (включительно) месяца, следующего за месяцем совершения первой операции списания по Кредитной карте.</w:t>
            </w:r>
            <w:r w:rsidR="00F57519">
              <w:rPr>
                <w:rFonts w:ascii="Times New Roman" w:hAnsi="Times New Roman"/>
                <w:sz w:val="18"/>
                <w:szCs w:val="18"/>
              </w:rPr>
              <w:t xml:space="preserve"> </w:t>
            </w:r>
          </w:p>
          <w:p w:rsidR="00F57519" w:rsidRPr="00B22F68" w:rsidRDefault="00F57519" w:rsidP="003B7B91">
            <w:pPr>
              <w:tabs>
                <w:tab w:val="left" w:pos="202"/>
              </w:tabs>
              <w:spacing w:after="0"/>
              <w:jc w:val="both"/>
              <w:rPr>
                <w:rFonts w:ascii="Times New Roman" w:hAnsi="Times New Roman"/>
                <w:sz w:val="18"/>
                <w:szCs w:val="18"/>
              </w:rPr>
            </w:pPr>
          </w:p>
        </w:tc>
      </w:tr>
      <w:tr w:rsidR="00F57519" w:rsidRPr="00B22F68" w:rsidTr="001C20C8">
        <w:tc>
          <w:tcPr>
            <w:tcW w:w="2405" w:type="dxa"/>
            <w:vAlign w:val="center"/>
          </w:tcPr>
          <w:p w:rsidR="00F57519" w:rsidRPr="00B22F68" w:rsidRDefault="00F57519" w:rsidP="003B7B91">
            <w:pPr>
              <w:spacing w:after="0"/>
              <w:contextualSpacing/>
              <w:rPr>
                <w:rFonts w:ascii="Times New Roman" w:hAnsi="Times New Roman"/>
                <w:b/>
                <w:bCs/>
                <w:sz w:val="18"/>
                <w:szCs w:val="18"/>
              </w:rPr>
            </w:pPr>
            <w:r>
              <w:rPr>
                <w:rFonts w:ascii="Times New Roman" w:hAnsi="Times New Roman"/>
                <w:b/>
                <w:bCs/>
                <w:sz w:val="18"/>
                <w:szCs w:val="18"/>
              </w:rPr>
              <w:t xml:space="preserve">Перечень операций, не входящих в Льготный период/ </w:t>
            </w:r>
            <w:proofErr w:type="spellStart"/>
            <w:r w:rsidRPr="00B22F68">
              <w:rPr>
                <w:rFonts w:ascii="Times New Roman" w:hAnsi="Times New Roman"/>
                <w:b/>
                <w:bCs/>
                <w:sz w:val="18"/>
                <w:szCs w:val="18"/>
              </w:rPr>
              <w:t>Grace</w:t>
            </w:r>
            <w:proofErr w:type="spellEnd"/>
            <w:r w:rsidRPr="00B22F68">
              <w:rPr>
                <w:rFonts w:ascii="Times New Roman" w:hAnsi="Times New Roman"/>
                <w:b/>
                <w:bCs/>
                <w:sz w:val="18"/>
                <w:szCs w:val="18"/>
              </w:rPr>
              <w:t>-период</w:t>
            </w:r>
          </w:p>
        </w:tc>
        <w:tc>
          <w:tcPr>
            <w:tcW w:w="7371" w:type="dxa"/>
            <w:gridSpan w:val="4"/>
          </w:tcPr>
          <w:p w:rsidR="00F57519" w:rsidRPr="009E10D0" w:rsidRDefault="00F57519" w:rsidP="00F57519">
            <w:pPr>
              <w:tabs>
                <w:tab w:val="left" w:pos="202"/>
              </w:tabs>
              <w:spacing w:after="0"/>
              <w:jc w:val="both"/>
              <w:rPr>
                <w:rFonts w:ascii="Times New Roman" w:hAnsi="Times New Roman"/>
                <w:sz w:val="18"/>
                <w:szCs w:val="18"/>
              </w:rPr>
            </w:pPr>
            <w:r w:rsidRPr="00F57519">
              <w:rPr>
                <w:rFonts w:ascii="Times New Roman" w:hAnsi="Times New Roman"/>
                <w:sz w:val="18"/>
                <w:szCs w:val="18"/>
              </w:rPr>
              <w:t>• Операции по выдаче наличных</w:t>
            </w:r>
            <w:r w:rsidR="009E10D0" w:rsidRPr="009E10D0">
              <w:rPr>
                <w:rFonts w:ascii="Times New Roman" w:hAnsi="Times New Roman"/>
                <w:sz w:val="18"/>
                <w:szCs w:val="18"/>
              </w:rPr>
              <w:t>;</w:t>
            </w:r>
          </w:p>
          <w:p w:rsidR="00F57519" w:rsidRPr="009E10D0" w:rsidRDefault="00F57519" w:rsidP="00F57519">
            <w:pPr>
              <w:tabs>
                <w:tab w:val="left" w:pos="202"/>
              </w:tabs>
              <w:spacing w:after="0"/>
              <w:jc w:val="both"/>
              <w:rPr>
                <w:rFonts w:ascii="Times New Roman" w:hAnsi="Times New Roman"/>
                <w:sz w:val="18"/>
                <w:szCs w:val="18"/>
              </w:rPr>
            </w:pPr>
            <w:r w:rsidRPr="00F57519">
              <w:rPr>
                <w:rFonts w:ascii="Times New Roman" w:hAnsi="Times New Roman"/>
                <w:sz w:val="18"/>
                <w:szCs w:val="18"/>
              </w:rPr>
              <w:t xml:space="preserve">• Банковские операции, которые напрямую конвертируются в наличные средства - </w:t>
            </w:r>
            <w:proofErr w:type="spellStart"/>
            <w:r w:rsidRPr="00F57519">
              <w:rPr>
                <w:rFonts w:ascii="Times New Roman" w:hAnsi="Times New Roman"/>
                <w:sz w:val="18"/>
                <w:szCs w:val="18"/>
              </w:rPr>
              <w:t>quasi-cash</w:t>
            </w:r>
            <w:proofErr w:type="spellEnd"/>
            <w:r w:rsidRPr="00F57519">
              <w:rPr>
                <w:rFonts w:ascii="Times New Roman" w:hAnsi="Times New Roman"/>
                <w:sz w:val="18"/>
                <w:szCs w:val="18"/>
              </w:rPr>
              <w:t xml:space="preserve"> (казино), МСС 6012</w:t>
            </w:r>
            <w:r w:rsidR="009E10D0" w:rsidRPr="009E10D0">
              <w:rPr>
                <w:rFonts w:ascii="Times New Roman" w:hAnsi="Times New Roman"/>
                <w:sz w:val="18"/>
                <w:szCs w:val="18"/>
              </w:rPr>
              <w:t>;</w:t>
            </w:r>
          </w:p>
          <w:p w:rsidR="00F57519" w:rsidRPr="00F57519" w:rsidRDefault="00F57519" w:rsidP="00F57519">
            <w:pPr>
              <w:pStyle w:val="a5"/>
              <w:numPr>
                <w:ilvl w:val="0"/>
                <w:numId w:val="32"/>
              </w:numPr>
              <w:tabs>
                <w:tab w:val="left" w:pos="202"/>
              </w:tabs>
              <w:spacing w:after="0"/>
              <w:ind w:left="318" w:hanging="283"/>
              <w:jc w:val="both"/>
              <w:rPr>
                <w:rFonts w:ascii="Times New Roman" w:hAnsi="Times New Roman"/>
                <w:sz w:val="18"/>
                <w:szCs w:val="18"/>
              </w:rPr>
            </w:pPr>
            <w:r w:rsidRPr="00F57519">
              <w:rPr>
                <w:rFonts w:ascii="Times New Roman" w:hAnsi="Times New Roman"/>
                <w:sz w:val="18"/>
                <w:szCs w:val="18"/>
              </w:rPr>
              <w:t xml:space="preserve">Переводы через </w:t>
            </w:r>
            <w:r>
              <w:rPr>
                <w:rFonts w:ascii="Times New Roman" w:hAnsi="Times New Roman"/>
                <w:sz w:val="18"/>
                <w:szCs w:val="18"/>
              </w:rPr>
              <w:t xml:space="preserve">систему Дистанционного </w:t>
            </w:r>
            <w:r w:rsidR="009E10D0">
              <w:rPr>
                <w:rFonts w:ascii="Times New Roman" w:hAnsi="Times New Roman"/>
                <w:sz w:val="18"/>
                <w:szCs w:val="18"/>
              </w:rPr>
              <w:t xml:space="preserve">банковского обслуживания, </w:t>
            </w:r>
            <w:r w:rsidRPr="00F57519">
              <w:rPr>
                <w:rFonts w:ascii="Times New Roman" w:hAnsi="Times New Roman"/>
                <w:sz w:val="18"/>
                <w:szCs w:val="18"/>
              </w:rPr>
              <w:t>кроме ГИС ГМП (налоги, штрафы)</w:t>
            </w:r>
            <w:r w:rsidR="009E10D0">
              <w:rPr>
                <w:rFonts w:ascii="Times New Roman" w:hAnsi="Times New Roman"/>
                <w:sz w:val="18"/>
                <w:szCs w:val="18"/>
              </w:rPr>
              <w:t>.</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Минимальный ежемесячный платеж</w:t>
            </w:r>
          </w:p>
        </w:tc>
        <w:tc>
          <w:tcPr>
            <w:tcW w:w="7371" w:type="dxa"/>
            <w:gridSpan w:val="4"/>
          </w:tcPr>
          <w:p w:rsidR="003B7B91" w:rsidRPr="00B22F68" w:rsidRDefault="003B7B91" w:rsidP="003B7B91">
            <w:pPr>
              <w:tabs>
                <w:tab w:val="left" w:pos="202"/>
              </w:tabs>
              <w:spacing w:after="0"/>
              <w:jc w:val="both"/>
            </w:pPr>
            <w:r w:rsidRPr="00B22F68">
              <w:rPr>
                <w:rFonts w:ascii="Times New Roman" w:hAnsi="Times New Roman"/>
                <w:sz w:val="18"/>
                <w:szCs w:val="18"/>
              </w:rPr>
              <w:t xml:space="preserve"> Минимальный ежемесячный платеж рассчитывается как 5 % от остатка задолженности по основному долгу на конец операционного дня Расчетной даты плюс проценты за пользование кредитом, начисленные на конец операционного дня Расчетной даты за Расчетный период.</w:t>
            </w:r>
            <w:r w:rsidRPr="00B22F68">
              <w:t xml:space="preserve"> </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Расчетный период</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Расчетный период – период с первого по последнее число календарного месяца. Первый Расчетный период начинается с даты возникновения задолженности по Кредиту по последнее число календарного месяца. Последний Расчетный период начинается с первого числа последнего месяца действия Договора и заканчивается в дату окончания срока действия Договора.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Расчетная дата – последнее число календарного месяца (включительно).</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Платежный период</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Платежный период – период времени с 1-го по 25-е число (включительно) месяца, следующего за Расчетным периодом, в течение которого Заемщик обязан внести сумму в размере не менее размера Минимального ежемесячного платежа.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В случае совпадения 25-го числа месяца с выходным (праздничным) днем, датой исполнения обязательств является первый рабочий день, следующий за указанным выходным (праздничным) днем.</w:t>
            </w:r>
          </w:p>
          <w:p w:rsidR="003B7B91" w:rsidRPr="00B22F68" w:rsidRDefault="003B7B91" w:rsidP="003B7B91">
            <w:pPr>
              <w:tabs>
                <w:tab w:val="left" w:pos="202"/>
              </w:tabs>
              <w:spacing w:after="0"/>
              <w:jc w:val="both"/>
              <w:rPr>
                <w:rFonts w:ascii="Times New Roman" w:hAnsi="Times New Roman"/>
                <w:sz w:val="18"/>
                <w:szCs w:val="18"/>
              </w:rPr>
            </w:pP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 xml:space="preserve">Дата платежа </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bookmarkStart w:id="1" w:name="_Hlk37688325"/>
            <w:r w:rsidRPr="00B22F68">
              <w:rPr>
                <w:rFonts w:ascii="Times New Roman" w:hAnsi="Times New Roman"/>
                <w:sz w:val="18"/>
                <w:szCs w:val="18"/>
              </w:rPr>
              <w:t xml:space="preserve">Дата платежа - дата, не позднее которой Заемщик обязан внести сумму в размере не менее размера Минимального ежемесячного платежа. </w:t>
            </w:r>
          </w:p>
          <w:p w:rsidR="003B7B91" w:rsidRPr="00B22F68" w:rsidRDefault="003B7B91" w:rsidP="003B7B91">
            <w:pPr>
              <w:tabs>
                <w:tab w:val="left" w:pos="142"/>
              </w:tabs>
              <w:jc w:val="both"/>
              <w:rPr>
                <w:rFonts w:ascii="Times New Roman" w:hAnsi="Times New Roman"/>
                <w:sz w:val="18"/>
                <w:szCs w:val="18"/>
              </w:rPr>
            </w:pPr>
            <w:r w:rsidRPr="00B22F68">
              <w:rPr>
                <w:rFonts w:ascii="Times New Roman" w:hAnsi="Times New Roman"/>
                <w:sz w:val="18"/>
                <w:szCs w:val="18"/>
              </w:rPr>
              <w:lastRenderedPageBreak/>
              <w:t>Дата платежа – 25-е число месяца. В случае совпадения 25-го числа месяца с выходным (праздничным) днем, Датой платежа является первый рабочий день, следующий за указанным выходным (праздничным) днем.</w:t>
            </w:r>
            <w:bookmarkEnd w:id="1"/>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lastRenderedPageBreak/>
              <w:t>Порядок погашения задолженности</w:t>
            </w:r>
          </w:p>
        </w:tc>
        <w:tc>
          <w:tcPr>
            <w:tcW w:w="7371" w:type="dxa"/>
            <w:gridSpan w:val="4"/>
          </w:tcPr>
          <w:p w:rsidR="003B7B91" w:rsidRPr="00B22F68" w:rsidRDefault="003B7B91" w:rsidP="003B7B91">
            <w:pPr>
              <w:pStyle w:val="ac"/>
              <w:jc w:val="both"/>
              <w:rPr>
                <w:rFonts w:ascii="Times New Roman" w:eastAsia="Calibri" w:hAnsi="Times New Roman" w:cs="Times New Roman"/>
                <w:sz w:val="18"/>
                <w:szCs w:val="18"/>
              </w:rPr>
            </w:pPr>
            <w:r w:rsidRPr="00B22F68">
              <w:rPr>
                <w:rFonts w:ascii="Times New Roman" w:eastAsia="Calibri" w:hAnsi="Times New Roman" w:cs="Times New Roman"/>
                <w:sz w:val="18"/>
                <w:szCs w:val="18"/>
              </w:rPr>
              <w:t xml:space="preserve">Заемщик обязан ежемесячно погашать задолженность в сумме не менее размера Минимального ежемесячного платежа.  </w:t>
            </w:r>
          </w:p>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 xml:space="preserve">При отсутствии погашения Заемщиком Минимального ежемесячного платежа до 25-го </w:t>
            </w:r>
            <w:proofErr w:type="gramStart"/>
            <w:r w:rsidRPr="00B22F68">
              <w:rPr>
                <w:rFonts w:ascii="Times New Roman" w:hAnsi="Times New Roman"/>
                <w:sz w:val="18"/>
                <w:szCs w:val="18"/>
              </w:rPr>
              <w:t>числа  Платежного</w:t>
            </w:r>
            <w:proofErr w:type="gramEnd"/>
            <w:r w:rsidRPr="00B22F68">
              <w:rPr>
                <w:rFonts w:ascii="Times New Roman" w:hAnsi="Times New Roman"/>
                <w:sz w:val="18"/>
                <w:szCs w:val="18"/>
              </w:rPr>
              <w:t xml:space="preserve"> периода на конец рабочего дня 25-го числа Банк переносит задолженность в размере суммы Минимального ежемесячного платежа на счета по учету просроченной задолженности. В случае совпадения 25-го числа месяца с выходным (праздничным) днем, датой переноса задолженности на счета по учету просроченной задолженности является первый рабочий день, следующий за указанным выходным (праздничным) днем.</w:t>
            </w:r>
          </w:p>
          <w:p w:rsidR="003B7B91" w:rsidRPr="00B22F68" w:rsidRDefault="003B7B91" w:rsidP="003B7B91">
            <w:pPr>
              <w:tabs>
                <w:tab w:val="left" w:pos="202"/>
              </w:tabs>
              <w:spacing w:after="0"/>
              <w:jc w:val="both"/>
              <w:rPr>
                <w:rFonts w:ascii="Times New Roman" w:hAnsi="Times New Roman"/>
                <w:sz w:val="18"/>
                <w:szCs w:val="18"/>
              </w:rPr>
            </w:pP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Блокировка лимита кредитования</w:t>
            </w:r>
          </w:p>
        </w:tc>
        <w:tc>
          <w:tcPr>
            <w:tcW w:w="7371" w:type="dxa"/>
            <w:gridSpan w:val="4"/>
          </w:tcPr>
          <w:p w:rsidR="003B7B91" w:rsidRPr="00B22F68" w:rsidRDefault="003B7B91" w:rsidP="003B7B91">
            <w:pPr>
              <w:tabs>
                <w:tab w:val="left" w:pos="202"/>
              </w:tabs>
              <w:spacing w:after="0"/>
              <w:jc w:val="both"/>
              <w:rPr>
                <w:rFonts w:ascii="Times New Roman" w:hAnsi="Times New Roman"/>
                <w:sz w:val="18"/>
                <w:szCs w:val="18"/>
              </w:rPr>
            </w:pPr>
            <w:r w:rsidRPr="00B22F68">
              <w:rPr>
                <w:rFonts w:ascii="Times New Roman" w:hAnsi="Times New Roman"/>
                <w:sz w:val="18"/>
                <w:szCs w:val="18"/>
              </w:rPr>
              <w:t>При наличии просроченной задолженности Банк блокирует неиспользованный Лимит кредитования по Кредитной карте до момента полного погашения просроченной задолженности.</w:t>
            </w:r>
          </w:p>
        </w:tc>
      </w:tr>
      <w:tr w:rsidR="003B7B91" w:rsidRPr="00B22F68" w:rsidTr="001C20C8">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sz w:val="18"/>
                <w:szCs w:val="18"/>
              </w:rPr>
              <w:t xml:space="preserve">Неустойка за нарушение обязательств Заемщика </w:t>
            </w:r>
          </w:p>
        </w:tc>
        <w:tc>
          <w:tcPr>
            <w:tcW w:w="7371" w:type="dxa"/>
            <w:gridSpan w:val="4"/>
          </w:tcPr>
          <w:p w:rsidR="003B7B91" w:rsidRPr="00B22F68" w:rsidRDefault="003B7B91" w:rsidP="003B7B91">
            <w:pPr>
              <w:spacing w:after="0"/>
              <w:contextualSpacing/>
              <w:jc w:val="both"/>
              <w:rPr>
                <w:rFonts w:ascii="Times New Roman" w:hAnsi="Times New Roman"/>
                <w:sz w:val="18"/>
                <w:szCs w:val="18"/>
              </w:rPr>
            </w:pPr>
            <w:r w:rsidRPr="00B22F68">
              <w:rPr>
                <w:rFonts w:ascii="Times New Roman" w:hAnsi="Times New Roman"/>
                <w:sz w:val="18"/>
                <w:szCs w:val="18"/>
              </w:rPr>
              <w:t xml:space="preserve">0,1 процента от суммы просроченной задолженности за каждый день нарушения обязательств </w:t>
            </w:r>
          </w:p>
        </w:tc>
      </w:tr>
      <w:tr w:rsidR="00FC2C84" w:rsidRPr="00B22F68" w:rsidTr="001C20C8">
        <w:tc>
          <w:tcPr>
            <w:tcW w:w="2405" w:type="dxa"/>
            <w:vAlign w:val="center"/>
          </w:tcPr>
          <w:p w:rsidR="00FC2C84" w:rsidRDefault="00FC2C84" w:rsidP="00FC2C84">
            <w:pPr>
              <w:spacing w:after="0"/>
              <w:contextualSpacing/>
              <w:rPr>
                <w:rFonts w:ascii="Times New Roman" w:hAnsi="Times New Roman"/>
                <w:b/>
                <w:sz w:val="18"/>
                <w:szCs w:val="18"/>
              </w:rPr>
            </w:pPr>
            <w:r>
              <w:rPr>
                <w:rFonts w:ascii="Times New Roman" w:hAnsi="Times New Roman"/>
                <w:b/>
                <w:sz w:val="18"/>
                <w:szCs w:val="18"/>
              </w:rPr>
              <w:t xml:space="preserve">Возможность запрета уступки Кредитором третьим лицам прав (требований) по договору </w:t>
            </w:r>
          </w:p>
          <w:p w:rsidR="00FC2C84" w:rsidRPr="002966ED" w:rsidRDefault="00FC2C84" w:rsidP="00FC2C84">
            <w:pPr>
              <w:spacing w:after="0"/>
              <w:contextualSpacing/>
              <w:rPr>
                <w:rFonts w:ascii="Times New Roman" w:hAnsi="Times New Roman"/>
                <w:b/>
                <w:bCs/>
                <w:sz w:val="18"/>
                <w:szCs w:val="18"/>
              </w:rPr>
            </w:pPr>
          </w:p>
        </w:tc>
        <w:tc>
          <w:tcPr>
            <w:tcW w:w="7371" w:type="dxa"/>
            <w:gridSpan w:val="4"/>
          </w:tcPr>
          <w:p w:rsidR="00FC2C84" w:rsidRDefault="00FC2C84" w:rsidP="00FC2C84">
            <w:pPr>
              <w:autoSpaceDE w:val="0"/>
              <w:autoSpaceDN w:val="0"/>
              <w:adjustRightInd w:val="0"/>
              <w:spacing w:after="0" w:line="240" w:lineRule="auto"/>
              <w:jc w:val="both"/>
              <w:rPr>
                <w:rFonts w:ascii="Times New Roman" w:eastAsiaTheme="minorHAnsi" w:hAnsi="Times New Roman"/>
                <w:sz w:val="18"/>
                <w:szCs w:val="18"/>
              </w:rPr>
            </w:pPr>
          </w:p>
          <w:p w:rsidR="00FC2C84" w:rsidRDefault="00FC2C84" w:rsidP="00FC2C84">
            <w:pPr>
              <w:autoSpaceDE w:val="0"/>
              <w:autoSpaceDN w:val="0"/>
              <w:adjustRightInd w:val="0"/>
              <w:spacing w:after="0" w:line="240" w:lineRule="auto"/>
              <w:jc w:val="both"/>
              <w:rPr>
                <w:rFonts w:ascii="Times New Roman" w:eastAsiaTheme="minorHAnsi" w:hAnsi="Times New Roman"/>
                <w:sz w:val="18"/>
                <w:szCs w:val="18"/>
              </w:rPr>
            </w:pPr>
            <w:r w:rsidRPr="00FC2C84">
              <w:rPr>
                <w:rFonts w:ascii="Times New Roman" w:eastAsiaTheme="minorHAnsi" w:hAnsi="Times New Roman"/>
                <w:sz w:val="18"/>
                <w:szCs w:val="18"/>
              </w:rPr>
              <w:t>Заемщику в рамках индивидуальных условий кредитного договора предоставлено право выбора между согласием на уступку прав (требований) и ее запретом.</w:t>
            </w:r>
            <w:r>
              <w:rPr>
                <w:rFonts w:ascii="Times New Roman" w:eastAsiaTheme="minorHAnsi" w:hAnsi="Times New Roman"/>
                <w:sz w:val="18"/>
                <w:szCs w:val="18"/>
              </w:rPr>
              <w:t xml:space="preserve"> </w:t>
            </w:r>
          </w:p>
          <w:p w:rsidR="00FC2C84" w:rsidRPr="00A3529E" w:rsidRDefault="00FC2C84" w:rsidP="00FC2C84">
            <w:pPr>
              <w:autoSpaceDE w:val="0"/>
              <w:autoSpaceDN w:val="0"/>
              <w:adjustRightInd w:val="0"/>
              <w:spacing w:after="0" w:line="240" w:lineRule="auto"/>
              <w:jc w:val="both"/>
              <w:rPr>
                <w:rFonts w:ascii="Times New Roman" w:hAnsi="Times New Roman"/>
                <w:sz w:val="18"/>
                <w:szCs w:val="18"/>
              </w:rPr>
            </w:pPr>
          </w:p>
          <w:p w:rsidR="00FC2C84" w:rsidRPr="00A3529E" w:rsidRDefault="00FC2C84" w:rsidP="00FC2C84">
            <w:pPr>
              <w:spacing w:after="0"/>
              <w:contextualSpacing/>
              <w:jc w:val="both"/>
              <w:rPr>
                <w:rFonts w:ascii="Times New Roman" w:hAnsi="Times New Roman"/>
                <w:sz w:val="18"/>
                <w:szCs w:val="18"/>
                <w:highlight w:val="yellow"/>
              </w:rPr>
            </w:pPr>
          </w:p>
        </w:tc>
      </w:tr>
      <w:tr w:rsidR="00FC2C84" w:rsidRPr="00B22F68" w:rsidTr="001C20C8">
        <w:tc>
          <w:tcPr>
            <w:tcW w:w="2405" w:type="dxa"/>
            <w:vAlign w:val="center"/>
          </w:tcPr>
          <w:p w:rsidR="00FC2C84" w:rsidRDefault="00FC2C84" w:rsidP="00FC2C84">
            <w:pPr>
              <w:spacing w:after="0"/>
              <w:contextualSpacing/>
              <w:rPr>
                <w:rFonts w:ascii="Times New Roman" w:hAnsi="Times New Roman"/>
                <w:b/>
                <w:sz w:val="18"/>
                <w:szCs w:val="18"/>
              </w:rPr>
            </w:pPr>
            <w:r>
              <w:rPr>
                <w:rFonts w:ascii="Times New Roman" w:hAnsi="Times New Roman"/>
                <w:b/>
                <w:sz w:val="18"/>
                <w:szCs w:val="18"/>
              </w:rPr>
              <w:t xml:space="preserve">Срок, в течение которого Заемщик вправе отказаться от получения кредита </w:t>
            </w:r>
          </w:p>
        </w:tc>
        <w:tc>
          <w:tcPr>
            <w:tcW w:w="7371" w:type="dxa"/>
            <w:gridSpan w:val="4"/>
          </w:tcPr>
          <w:p w:rsidR="00FC2C84" w:rsidRPr="0087627E" w:rsidRDefault="00FC2C84" w:rsidP="00FC2C84">
            <w:pPr>
              <w:autoSpaceDE w:val="0"/>
              <w:autoSpaceDN w:val="0"/>
              <w:adjustRightInd w:val="0"/>
              <w:spacing w:after="0" w:line="240" w:lineRule="auto"/>
              <w:jc w:val="both"/>
              <w:rPr>
                <w:rFonts w:ascii="Times New Roman" w:eastAsiaTheme="minorHAnsi" w:hAnsi="Times New Roman"/>
                <w:sz w:val="18"/>
                <w:szCs w:val="18"/>
              </w:rPr>
            </w:pPr>
            <w:r w:rsidRPr="0087627E">
              <w:rPr>
                <w:rFonts w:ascii="Times New Roman" w:eastAsiaTheme="minorHAnsi" w:hAnsi="Times New Roman"/>
                <w:sz w:val="18"/>
                <w:szCs w:val="18"/>
              </w:rPr>
              <w:t>Заемщик вправе отказаться от получения кредита полностью или частично, уведомив об этом кредитора до истечения установленного договором срока его предоставления.</w:t>
            </w:r>
          </w:p>
          <w:p w:rsidR="00FC2C84" w:rsidRDefault="00FC2C84" w:rsidP="00FC2C84">
            <w:pPr>
              <w:autoSpaceDE w:val="0"/>
              <w:autoSpaceDN w:val="0"/>
              <w:adjustRightInd w:val="0"/>
              <w:spacing w:after="0" w:line="240" w:lineRule="auto"/>
              <w:jc w:val="both"/>
              <w:rPr>
                <w:rFonts w:ascii="Times New Roman" w:eastAsiaTheme="minorHAnsi" w:hAnsi="Times New Roman"/>
                <w:sz w:val="18"/>
                <w:szCs w:val="18"/>
              </w:rPr>
            </w:pPr>
          </w:p>
        </w:tc>
      </w:tr>
      <w:tr w:rsidR="00FC2C84" w:rsidRPr="00B22F68" w:rsidTr="00420753">
        <w:tc>
          <w:tcPr>
            <w:tcW w:w="2405" w:type="dxa"/>
          </w:tcPr>
          <w:p w:rsidR="00FC2C84" w:rsidRPr="002966ED" w:rsidRDefault="00FC2C84" w:rsidP="00FC2C84">
            <w:pPr>
              <w:spacing w:after="0"/>
              <w:contextualSpacing/>
              <w:rPr>
                <w:rFonts w:ascii="Times New Roman" w:hAnsi="Times New Roman"/>
                <w:b/>
                <w:bCs/>
                <w:sz w:val="18"/>
                <w:szCs w:val="18"/>
              </w:rPr>
            </w:pPr>
            <w:r>
              <w:rPr>
                <w:rFonts w:ascii="Times New Roman" w:hAnsi="Times New Roman"/>
                <w:b/>
                <w:bCs/>
                <w:sz w:val="18"/>
                <w:szCs w:val="18"/>
              </w:rPr>
              <w:t>П</w:t>
            </w:r>
            <w:r w:rsidRPr="002966ED">
              <w:rPr>
                <w:rFonts w:ascii="Times New Roman" w:hAnsi="Times New Roman"/>
                <w:b/>
                <w:bCs/>
                <w:sz w:val="18"/>
                <w:szCs w:val="18"/>
              </w:rPr>
              <w:t>одсудность споров по искам Кредитора к Заемщику</w:t>
            </w:r>
          </w:p>
        </w:tc>
        <w:tc>
          <w:tcPr>
            <w:tcW w:w="7371" w:type="dxa"/>
            <w:gridSpan w:val="4"/>
          </w:tcPr>
          <w:p w:rsidR="00FC2C84" w:rsidRPr="002966ED" w:rsidRDefault="00FC2C84" w:rsidP="00FC2C84">
            <w:pPr>
              <w:pStyle w:val="a5"/>
              <w:ind w:left="38"/>
              <w:jc w:val="both"/>
              <w:rPr>
                <w:rFonts w:ascii="Times New Roman" w:hAnsi="Times New Roman"/>
                <w:sz w:val="18"/>
                <w:szCs w:val="18"/>
              </w:rPr>
            </w:pPr>
            <w:r>
              <w:rPr>
                <w:rFonts w:ascii="Times New Roman" w:hAnsi="Times New Roman"/>
                <w:sz w:val="18"/>
                <w:szCs w:val="18"/>
              </w:rPr>
              <w:t>С</w:t>
            </w:r>
            <w:r w:rsidRPr="00C211E4">
              <w:rPr>
                <w:rFonts w:ascii="Times New Roman" w:hAnsi="Times New Roman"/>
                <w:sz w:val="18"/>
                <w:szCs w:val="18"/>
              </w:rPr>
              <w:t>поры по Кредитному договору, включая связанные со взысканием задолженности по Кредитному договору, в том числе по исковым заявлениям, содержащим несколько связанных между собой требований (в т.ч. к Заемщику, поручителям, залогодателям, иным обязанным лицам) подлежат рассмотрению в соответствии с законодательством Российской Федерации.</w:t>
            </w:r>
          </w:p>
          <w:p w:rsidR="00FC2C84" w:rsidRPr="00A3529E" w:rsidRDefault="00FC2C84" w:rsidP="00FC2C84">
            <w:pPr>
              <w:spacing w:after="0"/>
              <w:contextualSpacing/>
              <w:jc w:val="both"/>
              <w:rPr>
                <w:rFonts w:ascii="Arial" w:hAnsi="Arial" w:cs="Arial"/>
                <w:sz w:val="18"/>
                <w:szCs w:val="18"/>
                <w:highlight w:val="yellow"/>
                <w:lang w:eastAsia="ru-RU"/>
              </w:rPr>
            </w:pPr>
          </w:p>
        </w:tc>
      </w:tr>
      <w:tr w:rsidR="003B7B91" w:rsidRPr="00B22F68" w:rsidTr="005B5F9F">
        <w:tc>
          <w:tcPr>
            <w:tcW w:w="2405" w:type="dxa"/>
            <w:vAlign w:val="center"/>
          </w:tcPr>
          <w:p w:rsidR="003B7B91" w:rsidRPr="00B22F68" w:rsidRDefault="003B7B91" w:rsidP="003B7B91">
            <w:pPr>
              <w:spacing w:after="0"/>
              <w:contextualSpacing/>
              <w:rPr>
                <w:rFonts w:ascii="Times New Roman" w:hAnsi="Times New Roman"/>
                <w:b/>
                <w:bCs/>
                <w:sz w:val="18"/>
                <w:szCs w:val="18"/>
              </w:rPr>
            </w:pPr>
            <w:r w:rsidRPr="00B22F68">
              <w:rPr>
                <w:rFonts w:ascii="Times New Roman" w:hAnsi="Times New Roman"/>
                <w:b/>
                <w:bCs/>
                <w:sz w:val="18"/>
                <w:szCs w:val="18"/>
              </w:rPr>
              <w:t xml:space="preserve">Диапазоны </w:t>
            </w:r>
            <w:proofErr w:type="gramStart"/>
            <w:r w:rsidRPr="00B22F68">
              <w:rPr>
                <w:rFonts w:ascii="Times New Roman" w:hAnsi="Times New Roman"/>
                <w:b/>
                <w:bCs/>
                <w:sz w:val="18"/>
                <w:szCs w:val="18"/>
              </w:rPr>
              <w:t xml:space="preserve">значений  </w:t>
            </w:r>
            <w:r w:rsidR="005B5F9F">
              <w:rPr>
                <w:rFonts w:ascii="Times New Roman" w:hAnsi="Times New Roman"/>
                <w:b/>
                <w:bCs/>
                <w:sz w:val="18"/>
                <w:szCs w:val="18"/>
              </w:rPr>
              <w:t>п</w:t>
            </w:r>
            <w:r w:rsidRPr="00B22F68">
              <w:rPr>
                <w:rFonts w:ascii="Times New Roman" w:hAnsi="Times New Roman"/>
                <w:b/>
                <w:bCs/>
                <w:sz w:val="18"/>
                <w:szCs w:val="18"/>
              </w:rPr>
              <w:t>олной</w:t>
            </w:r>
            <w:proofErr w:type="gramEnd"/>
            <w:r w:rsidRPr="00B22F68">
              <w:rPr>
                <w:rFonts w:ascii="Times New Roman" w:hAnsi="Times New Roman"/>
                <w:b/>
                <w:bCs/>
                <w:sz w:val="18"/>
                <w:szCs w:val="18"/>
              </w:rPr>
              <w:t xml:space="preserve"> стоимости кредита</w:t>
            </w:r>
            <w:r w:rsidR="005B5F9F">
              <w:rPr>
                <w:rFonts w:ascii="Times New Roman" w:hAnsi="Times New Roman"/>
                <w:b/>
                <w:bCs/>
                <w:sz w:val="18"/>
                <w:szCs w:val="18"/>
              </w:rPr>
              <w:t xml:space="preserve"> (ПСК)</w:t>
            </w:r>
          </w:p>
        </w:tc>
        <w:tc>
          <w:tcPr>
            <w:tcW w:w="7371" w:type="dxa"/>
            <w:gridSpan w:val="4"/>
            <w:vAlign w:val="center"/>
          </w:tcPr>
          <w:tbl>
            <w:tblPr>
              <w:tblW w:w="7190" w:type="dxa"/>
              <w:tblLayout w:type="fixed"/>
              <w:tblCellMar>
                <w:left w:w="0" w:type="dxa"/>
                <w:right w:w="0" w:type="dxa"/>
              </w:tblCellMar>
              <w:tblLook w:val="04A0" w:firstRow="1" w:lastRow="0" w:firstColumn="1" w:lastColumn="0" w:noHBand="0" w:noVBand="1"/>
            </w:tblPr>
            <w:tblGrid>
              <w:gridCol w:w="3558"/>
              <w:gridCol w:w="3632"/>
            </w:tblGrid>
            <w:tr w:rsidR="005B5F9F" w:rsidTr="005B5F9F">
              <w:trPr>
                <w:trHeight w:val="304"/>
              </w:trPr>
              <w:tc>
                <w:tcPr>
                  <w:tcW w:w="355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B5F9F" w:rsidRPr="005B5F9F" w:rsidRDefault="005B5F9F" w:rsidP="002917AA">
                  <w:pPr>
                    <w:framePr w:hSpace="180" w:wrap="around" w:vAnchor="text" w:hAnchor="text" w:x="-459" w:y="1"/>
                    <w:tabs>
                      <w:tab w:val="left" w:pos="202"/>
                    </w:tabs>
                    <w:spacing w:after="0"/>
                    <w:contextualSpacing/>
                    <w:suppressOverlap/>
                    <w:jc w:val="both"/>
                    <w:rPr>
                      <w:rFonts w:ascii="Times New Roman" w:hAnsi="Times New Roman"/>
                      <w:sz w:val="18"/>
                      <w:szCs w:val="18"/>
                    </w:rPr>
                  </w:pPr>
                  <w:r w:rsidRPr="005B5F9F">
                    <w:rPr>
                      <w:rFonts w:ascii="Times New Roman" w:hAnsi="Times New Roman"/>
                      <w:sz w:val="18"/>
                      <w:szCs w:val="18"/>
                    </w:rPr>
                    <w:t>Минимальное значение ПСК</w:t>
                  </w:r>
                </w:p>
              </w:tc>
              <w:tc>
                <w:tcPr>
                  <w:tcW w:w="363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5B5F9F" w:rsidRPr="005B5F9F" w:rsidRDefault="005B5F9F" w:rsidP="002917AA">
                  <w:pPr>
                    <w:framePr w:hSpace="180" w:wrap="around" w:vAnchor="text" w:hAnchor="text" w:x="-459" w:y="1"/>
                    <w:tabs>
                      <w:tab w:val="left" w:pos="202"/>
                    </w:tabs>
                    <w:contextualSpacing/>
                    <w:suppressOverlap/>
                    <w:jc w:val="both"/>
                    <w:rPr>
                      <w:rFonts w:ascii="Times New Roman" w:hAnsi="Times New Roman"/>
                      <w:sz w:val="18"/>
                      <w:szCs w:val="18"/>
                    </w:rPr>
                  </w:pPr>
                  <w:r w:rsidRPr="005B5F9F">
                    <w:rPr>
                      <w:rFonts w:ascii="Times New Roman" w:hAnsi="Times New Roman"/>
                      <w:sz w:val="18"/>
                      <w:szCs w:val="18"/>
                    </w:rPr>
                    <w:t>Максимальное значение ПСК</w:t>
                  </w:r>
                </w:p>
              </w:tc>
            </w:tr>
            <w:tr w:rsidR="005B5F9F" w:rsidTr="005B5F9F">
              <w:trPr>
                <w:trHeight w:val="304"/>
              </w:trPr>
              <w:tc>
                <w:tcPr>
                  <w:tcW w:w="355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bottom"/>
                  <w:hideMark/>
                </w:tcPr>
                <w:p w:rsidR="005B5F9F" w:rsidRPr="005B5F9F" w:rsidRDefault="005B5F9F" w:rsidP="002917AA">
                  <w:pPr>
                    <w:framePr w:hSpace="180" w:wrap="around" w:vAnchor="text" w:hAnchor="text" w:x="-459" w:y="1"/>
                    <w:tabs>
                      <w:tab w:val="left" w:pos="202"/>
                    </w:tabs>
                    <w:spacing w:after="0"/>
                    <w:contextualSpacing/>
                    <w:suppressOverlap/>
                    <w:jc w:val="center"/>
                    <w:rPr>
                      <w:rFonts w:ascii="Times New Roman" w:hAnsi="Times New Roman"/>
                      <w:sz w:val="18"/>
                      <w:szCs w:val="18"/>
                    </w:rPr>
                  </w:pPr>
                  <w:r w:rsidRPr="005B5F9F">
                    <w:rPr>
                      <w:rFonts w:ascii="Times New Roman" w:hAnsi="Times New Roman"/>
                      <w:sz w:val="18"/>
                      <w:szCs w:val="18"/>
                    </w:rPr>
                    <w:t>36.679</w:t>
                  </w:r>
                </w:p>
              </w:tc>
              <w:tc>
                <w:tcPr>
                  <w:tcW w:w="3632" w:type="dxa"/>
                  <w:tcBorders>
                    <w:top w:val="nil"/>
                    <w:left w:val="nil"/>
                    <w:bottom w:val="nil"/>
                    <w:right w:val="single" w:sz="4" w:space="0" w:color="auto"/>
                  </w:tcBorders>
                  <w:shd w:val="clear" w:color="auto" w:fill="auto"/>
                  <w:noWrap/>
                  <w:tcMar>
                    <w:top w:w="15" w:type="dxa"/>
                    <w:left w:w="15" w:type="dxa"/>
                    <w:bottom w:w="0" w:type="dxa"/>
                    <w:right w:w="15" w:type="dxa"/>
                  </w:tcMar>
                  <w:vAlign w:val="bottom"/>
                  <w:hideMark/>
                </w:tcPr>
                <w:p w:rsidR="005B5F9F" w:rsidRPr="005B5F9F" w:rsidRDefault="005B5F9F" w:rsidP="002917AA">
                  <w:pPr>
                    <w:framePr w:hSpace="180" w:wrap="around" w:vAnchor="text" w:hAnchor="text" w:x="-459" w:y="1"/>
                    <w:tabs>
                      <w:tab w:val="left" w:pos="202"/>
                    </w:tabs>
                    <w:spacing w:after="0"/>
                    <w:contextualSpacing/>
                    <w:suppressOverlap/>
                    <w:jc w:val="center"/>
                    <w:rPr>
                      <w:rFonts w:ascii="Times New Roman" w:hAnsi="Times New Roman"/>
                      <w:sz w:val="18"/>
                      <w:szCs w:val="18"/>
                    </w:rPr>
                  </w:pPr>
                  <w:r w:rsidRPr="005B5F9F">
                    <w:rPr>
                      <w:rFonts w:ascii="Times New Roman" w:hAnsi="Times New Roman"/>
                      <w:sz w:val="18"/>
                      <w:szCs w:val="18"/>
                    </w:rPr>
                    <w:t>87.698</w:t>
                  </w:r>
                </w:p>
              </w:tc>
            </w:tr>
            <w:tr w:rsidR="005B5F9F" w:rsidTr="005B5F9F">
              <w:trPr>
                <w:trHeight w:val="65"/>
              </w:trPr>
              <w:tc>
                <w:tcPr>
                  <w:tcW w:w="355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B5F9F" w:rsidRPr="005B5F9F" w:rsidRDefault="005B5F9F" w:rsidP="002917AA">
                  <w:pPr>
                    <w:framePr w:hSpace="180" w:wrap="around" w:vAnchor="text" w:hAnchor="text" w:x="-459" w:y="1"/>
                    <w:tabs>
                      <w:tab w:val="left" w:pos="202"/>
                    </w:tabs>
                    <w:spacing w:after="0"/>
                    <w:contextualSpacing/>
                    <w:suppressOverlap/>
                    <w:jc w:val="center"/>
                    <w:rPr>
                      <w:rFonts w:ascii="Times New Roman" w:hAnsi="Times New Roman"/>
                      <w:sz w:val="18"/>
                      <w:szCs w:val="18"/>
                    </w:rPr>
                  </w:pPr>
                </w:p>
              </w:tc>
              <w:tc>
                <w:tcPr>
                  <w:tcW w:w="36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B5F9F" w:rsidRPr="005B5F9F" w:rsidRDefault="005B5F9F" w:rsidP="002917AA">
                  <w:pPr>
                    <w:framePr w:hSpace="180" w:wrap="around" w:vAnchor="text" w:hAnchor="text" w:x="-459" w:y="1"/>
                    <w:tabs>
                      <w:tab w:val="left" w:pos="202"/>
                    </w:tabs>
                    <w:spacing w:after="0"/>
                    <w:contextualSpacing/>
                    <w:suppressOverlap/>
                    <w:jc w:val="center"/>
                    <w:rPr>
                      <w:rFonts w:ascii="Times New Roman" w:hAnsi="Times New Roman"/>
                      <w:sz w:val="18"/>
                      <w:szCs w:val="18"/>
                    </w:rPr>
                  </w:pPr>
                </w:p>
              </w:tc>
            </w:tr>
          </w:tbl>
          <w:p w:rsidR="003B7B91" w:rsidRPr="00B22F68" w:rsidRDefault="005B5F9F" w:rsidP="003B7B91">
            <w:pPr>
              <w:tabs>
                <w:tab w:val="left" w:pos="202"/>
              </w:tabs>
              <w:spacing w:after="0"/>
              <w:contextualSpacing/>
              <w:jc w:val="both"/>
              <w:rPr>
                <w:rFonts w:ascii="Times New Roman" w:hAnsi="Times New Roman"/>
                <w:sz w:val="18"/>
                <w:szCs w:val="18"/>
              </w:rPr>
            </w:pPr>
            <w:r w:rsidRPr="00B22F68">
              <w:rPr>
                <w:rFonts w:ascii="Times New Roman" w:hAnsi="Times New Roman"/>
                <w:sz w:val="18"/>
                <w:szCs w:val="18"/>
              </w:rPr>
              <w:t xml:space="preserve"> </w:t>
            </w:r>
            <w:r w:rsidR="003B7B91" w:rsidRPr="00B22F68">
              <w:rPr>
                <w:rFonts w:ascii="Times New Roman" w:hAnsi="Times New Roman"/>
                <w:sz w:val="18"/>
                <w:szCs w:val="18"/>
              </w:rPr>
              <w:t xml:space="preserve"> </w:t>
            </w:r>
          </w:p>
        </w:tc>
      </w:tr>
      <w:tr w:rsidR="005B5F9F" w:rsidRPr="00B22F68" w:rsidTr="005B5F9F">
        <w:tc>
          <w:tcPr>
            <w:tcW w:w="2405" w:type="dxa"/>
            <w:vAlign w:val="center"/>
          </w:tcPr>
          <w:p w:rsidR="005B5F9F" w:rsidRDefault="005B5F9F" w:rsidP="005B5F9F">
            <w:pPr>
              <w:spacing w:after="0"/>
              <w:contextualSpacing/>
              <w:rPr>
                <w:rFonts w:ascii="Times New Roman" w:hAnsi="Times New Roman"/>
                <w:b/>
                <w:bCs/>
                <w:sz w:val="18"/>
                <w:szCs w:val="18"/>
              </w:rPr>
            </w:pPr>
            <w:r>
              <w:rPr>
                <w:rFonts w:ascii="Times New Roman" w:hAnsi="Times New Roman"/>
                <w:b/>
                <w:bCs/>
                <w:sz w:val="18"/>
                <w:szCs w:val="18"/>
              </w:rPr>
              <w:t xml:space="preserve">Срок рассмотрения заявления   предоставлении кредита  </w:t>
            </w:r>
          </w:p>
        </w:tc>
        <w:tc>
          <w:tcPr>
            <w:tcW w:w="7371" w:type="dxa"/>
            <w:gridSpan w:val="4"/>
            <w:vAlign w:val="center"/>
          </w:tcPr>
          <w:p w:rsidR="005B5F9F" w:rsidRPr="00A85C2A" w:rsidRDefault="005B5F9F" w:rsidP="005B5F9F">
            <w:pPr>
              <w:tabs>
                <w:tab w:val="left" w:pos="202"/>
              </w:tabs>
              <w:spacing w:after="0"/>
              <w:contextualSpacing/>
              <w:jc w:val="both"/>
              <w:rPr>
                <w:rFonts w:ascii="Times New Roman" w:hAnsi="Times New Roman"/>
                <w:sz w:val="18"/>
                <w:szCs w:val="18"/>
              </w:rPr>
            </w:pPr>
            <w:r w:rsidRPr="00A85C2A">
              <w:rPr>
                <w:rFonts w:ascii="Times New Roman" w:hAnsi="Times New Roman"/>
                <w:sz w:val="18"/>
                <w:szCs w:val="18"/>
              </w:rPr>
              <w:t xml:space="preserve">5 рабочих дней со дня предоставления полного пакета документов </w:t>
            </w:r>
          </w:p>
        </w:tc>
      </w:tr>
      <w:tr w:rsidR="005B5F9F" w:rsidRPr="00B22F68" w:rsidTr="001C20C8">
        <w:tc>
          <w:tcPr>
            <w:tcW w:w="2405" w:type="dxa"/>
            <w:vAlign w:val="center"/>
          </w:tcPr>
          <w:p w:rsidR="005B5F9F" w:rsidRPr="00B22F68" w:rsidRDefault="005B5F9F" w:rsidP="005B5F9F">
            <w:pPr>
              <w:spacing w:after="0"/>
              <w:contextualSpacing/>
              <w:rPr>
                <w:rFonts w:ascii="Times New Roman" w:hAnsi="Times New Roman"/>
                <w:b/>
                <w:bCs/>
                <w:sz w:val="18"/>
                <w:szCs w:val="18"/>
              </w:rPr>
            </w:pPr>
            <w:r w:rsidRPr="00B22F68">
              <w:rPr>
                <w:rFonts w:ascii="Times New Roman" w:hAnsi="Times New Roman"/>
                <w:b/>
                <w:bCs/>
                <w:sz w:val="18"/>
                <w:szCs w:val="18"/>
              </w:rPr>
              <w:t>Срок действия положительного решения по кредиту</w:t>
            </w:r>
          </w:p>
        </w:tc>
        <w:tc>
          <w:tcPr>
            <w:tcW w:w="7371" w:type="dxa"/>
            <w:gridSpan w:val="4"/>
            <w:vAlign w:val="center"/>
          </w:tcPr>
          <w:p w:rsidR="005B5F9F" w:rsidRPr="00B22F68" w:rsidRDefault="005B5F9F" w:rsidP="005B5F9F">
            <w:pPr>
              <w:tabs>
                <w:tab w:val="left" w:pos="202"/>
              </w:tabs>
              <w:spacing w:after="0"/>
              <w:contextualSpacing/>
              <w:jc w:val="both"/>
              <w:rPr>
                <w:rFonts w:ascii="Times New Roman" w:hAnsi="Times New Roman"/>
                <w:sz w:val="18"/>
                <w:szCs w:val="18"/>
              </w:rPr>
            </w:pPr>
            <w:r w:rsidRPr="00B22F68">
              <w:rPr>
                <w:rFonts w:ascii="Times New Roman" w:hAnsi="Times New Roman"/>
                <w:sz w:val="18"/>
                <w:szCs w:val="18"/>
              </w:rPr>
              <w:t>1 месяц с момента принятия решения Банком</w:t>
            </w:r>
          </w:p>
        </w:tc>
      </w:tr>
      <w:tr w:rsidR="005B5F9F" w:rsidRPr="00B22F68" w:rsidTr="001C20C8">
        <w:tc>
          <w:tcPr>
            <w:tcW w:w="2405" w:type="dxa"/>
            <w:vAlign w:val="center"/>
          </w:tcPr>
          <w:p w:rsidR="005B5F9F" w:rsidRPr="00B22F68" w:rsidRDefault="005B5F9F" w:rsidP="005B5F9F">
            <w:pPr>
              <w:spacing w:after="0"/>
              <w:contextualSpacing/>
              <w:rPr>
                <w:rFonts w:ascii="Times New Roman" w:hAnsi="Times New Roman"/>
                <w:b/>
                <w:bCs/>
                <w:sz w:val="18"/>
                <w:szCs w:val="18"/>
              </w:rPr>
            </w:pPr>
            <w:r w:rsidRPr="00B22F68">
              <w:rPr>
                <w:rFonts w:ascii="Times New Roman" w:hAnsi="Times New Roman"/>
                <w:b/>
                <w:bCs/>
                <w:sz w:val="18"/>
                <w:szCs w:val="18"/>
              </w:rPr>
              <w:t>Срок действия отрицательного решения по кредиту</w:t>
            </w:r>
          </w:p>
        </w:tc>
        <w:tc>
          <w:tcPr>
            <w:tcW w:w="7371" w:type="dxa"/>
            <w:gridSpan w:val="4"/>
            <w:vAlign w:val="center"/>
          </w:tcPr>
          <w:p w:rsidR="005B5F9F" w:rsidRPr="00B22F68" w:rsidRDefault="005B5F9F" w:rsidP="005B5F9F">
            <w:pPr>
              <w:tabs>
                <w:tab w:val="left" w:pos="202"/>
              </w:tabs>
              <w:spacing w:after="0"/>
              <w:jc w:val="both"/>
              <w:rPr>
                <w:rFonts w:ascii="Times New Roman" w:hAnsi="Times New Roman"/>
                <w:sz w:val="18"/>
                <w:szCs w:val="18"/>
              </w:rPr>
            </w:pPr>
            <w:r w:rsidRPr="00B22F68">
              <w:rPr>
                <w:rFonts w:ascii="Times New Roman" w:hAnsi="Times New Roman"/>
                <w:sz w:val="18"/>
                <w:szCs w:val="18"/>
              </w:rPr>
              <w:t>2 месяца с момента принятия решения Банком</w:t>
            </w:r>
          </w:p>
        </w:tc>
      </w:tr>
      <w:tr w:rsidR="005B5F9F" w:rsidRPr="00B22F68" w:rsidTr="006A1791">
        <w:tc>
          <w:tcPr>
            <w:tcW w:w="2405" w:type="dxa"/>
            <w:tcBorders>
              <w:bottom w:val="single" w:sz="4" w:space="0" w:color="auto"/>
            </w:tcBorders>
            <w:vAlign w:val="center"/>
          </w:tcPr>
          <w:p w:rsidR="005B5F9F" w:rsidRPr="00B22F68" w:rsidRDefault="005B5F9F" w:rsidP="005B5F9F">
            <w:pPr>
              <w:spacing w:after="0"/>
              <w:contextualSpacing/>
              <w:rPr>
                <w:rFonts w:ascii="Times New Roman" w:hAnsi="Times New Roman"/>
                <w:b/>
                <w:bCs/>
                <w:sz w:val="18"/>
                <w:szCs w:val="18"/>
              </w:rPr>
            </w:pPr>
            <w:r w:rsidRPr="00B22F68">
              <w:rPr>
                <w:rFonts w:ascii="Times New Roman" w:hAnsi="Times New Roman"/>
                <w:b/>
                <w:bCs/>
                <w:sz w:val="18"/>
                <w:szCs w:val="18"/>
              </w:rPr>
              <w:t xml:space="preserve">Возможность дистанционного обслуживания </w:t>
            </w:r>
          </w:p>
        </w:tc>
        <w:tc>
          <w:tcPr>
            <w:tcW w:w="7371" w:type="dxa"/>
            <w:gridSpan w:val="4"/>
            <w:tcBorders>
              <w:bottom w:val="single" w:sz="4" w:space="0" w:color="auto"/>
            </w:tcBorders>
            <w:vAlign w:val="center"/>
          </w:tcPr>
          <w:p w:rsidR="005B5F9F" w:rsidRPr="00B22F68" w:rsidRDefault="005B5F9F" w:rsidP="005B5F9F">
            <w:pPr>
              <w:tabs>
                <w:tab w:val="left" w:pos="202"/>
              </w:tabs>
              <w:spacing w:after="0"/>
              <w:jc w:val="both"/>
              <w:rPr>
                <w:rFonts w:ascii="Times New Roman" w:hAnsi="Times New Roman"/>
                <w:sz w:val="18"/>
                <w:szCs w:val="18"/>
              </w:rPr>
            </w:pPr>
            <w:r w:rsidRPr="00B22F68">
              <w:rPr>
                <w:rFonts w:ascii="Times New Roman" w:hAnsi="Times New Roman"/>
                <w:sz w:val="18"/>
                <w:szCs w:val="18"/>
              </w:rPr>
              <w:t>Возможность обслуживания Кредитной карты в системе дистанционного банковского обслуживания АО КБ «Солидарность» (ДБО Банка)</w:t>
            </w:r>
          </w:p>
        </w:tc>
      </w:tr>
      <w:tr w:rsidR="005B5F9F" w:rsidRPr="00B22F68" w:rsidTr="006A1791">
        <w:trPr>
          <w:trHeight w:val="76"/>
        </w:trPr>
        <w:tc>
          <w:tcPr>
            <w:tcW w:w="9776" w:type="dxa"/>
            <w:gridSpan w:val="5"/>
            <w:shd w:val="clear" w:color="auto" w:fill="D0CECE" w:themeFill="background2" w:themeFillShade="E6"/>
            <w:vAlign w:val="center"/>
          </w:tcPr>
          <w:p w:rsidR="005B5F9F" w:rsidRPr="00B22F68" w:rsidDel="00B81432" w:rsidRDefault="005B5F9F" w:rsidP="005B5F9F">
            <w:pPr>
              <w:pStyle w:val="3"/>
              <w:contextualSpacing/>
              <w:jc w:val="center"/>
              <w:rPr>
                <w:b/>
                <w:i w:val="0"/>
                <w:iCs w:val="0"/>
                <w:color w:val="auto"/>
                <w:sz w:val="18"/>
                <w:szCs w:val="18"/>
                <w:lang w:val="ru-RU" w:eastAsia="ru-RU"/>
              </w:rPr>
            </w:pPr>
            <w:r w:rsidRPr="00B22F68">
              <w:rPr>
                <w:b/>
                <w:i w:val="0"/>
                <w:iCs w:val="0"/>
                <w:color w:val="auto"/>
                <w:sz w:val="18"/>
                <w:szCs w:val="18"/>
                <w:lang w:val="ru-RU" w:eastAsia="ru-RU"/>
              </w:rPr>
              <w:t>Расходы потребителя</w:t>
            </w:r>
          </w:p>
        </w:tc>
      </w:tr>
      <w:tr w:rsidR="005B5F9F" w:rsidRPr="00B22F68" w:rsidTr="006A1791">
        <w:trPr>
          <w:trHeight w:val="76"/>
        </w:trPr>
        <w:tc>
          <w:tcPr>
            <w:tcW w:w="9776" w:type="dxa"/>
            <w:gridSpan w:val="5"/>
            <w:tcBorders>
              <w:bottom w:val="single" w:sz="4" w:space="0" w:color="auto"/>
            </w:tcBorders>
            <w:vAlign w:val="center"/>
          </w:tcPr>
          <w:p w:rsidR="005B5F9F" w:rsidRPr="00B22F68" w:rsidRDefault="005B5F9F" w:rsidP="005B5F9F">
            <w:pPr>
              <w:spacing w:after="0" w:line="240" w:lineRule="auto"/>
              <w:contextualSpacing/>
              <w:jc w:val="both"/>
              <w:rPr>
                <w:rFonts w:ascii="Times New Roman" w:hAnsi="Times New Roman"/>
                <w:sz w:val="16"/>
                <w:szCs w:val="16"/>
              </w:rPr>
            </w:pPr>
            <w:r w:rsidRPr="00B22F68">
              <w:rPr>
                <w:rFonts w:ascii="Times New Roman" w:hAnsi="Times New Roman"/>
                <w:sz w:val="16"/>
                <w:szCs w:val="16"/>
              </w:rPr>
              <w:t xml:space="preserve">Для Заемщика отсутствуют комиссии и расходы, связанные с рассмотрением Заявления – </w:t>
            </w:r>
            <w:proofErr w:type="gramStart"/>
            <w:r w:rsidRPr="00B22F68">
              <w:rPr>
                <w:rFonts w:ascii="Times New Roman" w:hAnsi="Times New Roman"/>
                <w:sz w:val="16"/>
                <w:szCs w:val="16"/>
              </w:rPr>
              <w:t>Анкеты  на</w:t>
            </w:r>
            <w:proofErr w:type="gramEnd"/>
            <w:r w:rsidRPr="00B22F68">
              <w:rPr>
                <w:rFonts w:ascii="Times New Roman" w:hAnsi="Times New Roman"/>
                <w:sz w:val="16"/>
                <w:szCs w:val="16"/>
              </w:rPr>
              <w:t xml:space="preserve"> получение  Кредитной карты и оценкой кредитоспособности/платежеспособности.</w:t>
            </w:r>
          </w:p>
          <w:p w:rsidR="005B5F9F" w:rsidRPr="00B22F68" w:rsidRDefault="005B5F9F" w:rsidP="005B5F9F">
            <w:pPr>
              <w:spacing w:after="0" w:line="240" w:lineRule="auto"/>
              <w:contextualSpacing/>
              <w:jc w:val="both"/>
              <w:rPr>
                <w:rFonts w:ascii="Times New Roman" w:hAnsi="Times New Roman"/>
                <w:sz w:val="16"/>
                <w:szCs w:val="16"/>
              </w:rPr>
            </w:pPr>
            <w:r w:rsidRPr="00B22F68">
              <w:rPr>
                <w:rFonts w:ascii="Times New Roman" w:hAnsi="Times New Roman"/>
                <w:sz w:val="16"/>
                <w:szCs w:val="16"/>
              </w:rPr>
              <w:t xml:space="preserve">Расходы Заемщика могут возникнуть в связи с использованием Кредитной карты и приобретением дополнительных услуг Банка. </w:t>
            </w:r>
          </w:p>
          <w:p w:rsidR="005B5F9F" w:rsidRPr="00B22F68" w:rsidRDefault="005B5F9F" w:rsidP="005B5F9F">
            <w:pPr>
              <w:pStyle w:val="3"/>
              <w:contextualSpacing/>
              <w:rPr>
                <w:b/>
                <w:i w:val="0"/>
                <w:iCs w:val="0"/>
                <w:color w:val="auto"/>
                <w:sz w:val="18"/>
                <w:szCs w:val="18"/>
                <w:lang w:val="ru-RU" w:eastAsia="ru-RU"/>
              </w:rPr>
            </w:pPr>
            <w:r w:rsidRPr="00B22F68">
              <w:rPr>
                <w:i w:val="0"/>
                <w:sz w:val="16"/>
                <w:szCs w:val="16"/>
              </w:rPr>
              <w:t>С Тарифами Банка можно ознакомиться в офисах Банка или на официальном сайте Банка.</w:t>
            </w:r>
          </w:p>
        </w:tc>
      </w:tr>
      <w:tr w:rsidR="005B5F9F" w:rsidRPr="00B22F68" w:rsidTr="006A1791">
        <w:trPr>
          <w:trHeight w:val="76"/>
        </w:trPr>
        <w:tc>
          <w:tcPr>
            <w:tcW w:w="9776" w:type="dxa"/>
            <w:gridSpan w:val="5"/>
            <w:shd w:val="clear" w:color="auto" w:fill="D0CECE" w:themeFill="background2" w:themeFillShade="E6"/>
            <w:vAlign w:val="center"/>
          </w:tcPr>
          <w:p w:rsidR="005B5F9F" w:rsidRPr="00B22F68" w:rsidRDefault="005B5F9F" w:rsidP="005B5F9F">
            <w:pPr>
              <w:pStyle w:val="3"/>
              <w:contextualSpacing/>
              <w:jc w:val="center"/>
              <w:rPr>
                <w:b/>
                <w:i w:val="0"/>
                <w:iCs w:val="0"/>
                <w:color w:val="auto"/>
                <w:sz w:val="18"/>
                <w:szCs w:val="18"/>
                <w:lang w:val="ru-RU" w:eastAsia="ru-RU"/>
              </w:rPr>
            </w:pPr>
            <w:r w:rsidRPr="00B22F68">
              <w:rPr>
                <w:b/>
                <w:i w:val="0"/>
                <w:sz w:val="18"/>
                <w:szCs w:val="18"/>
              </w:rPr>
              <w:t>Обращаем внимание</w:t>
            </w:r>
          </w:p>
        </w:tc>
      </w:tr>
      <w:tr w:rsidR="005B5F9F" w:rsidRPr="00B22F68" w:rsidTr="006A1791">
        <w:trPr>
          <w:trHeight w:val="76"/>
        </w:trPr>
        <w:tc>
          <w:tcPr>
            <w:tcW w:w="9776" w:type="dxa"/>
            <w:gridSpan w:val="5"/>
            <w:tcBorders>
              <w:bottom w:val="single" w:sz="4" w:space="0" w:color="auto"/>
            </w:tcBorders>
            <w:vAlign w:val="center"/>
          </w:tcPr>
          <w:p w:rsidR="005B5F9F" w:rsidRPr="00B22F68" w:rsidRDefault="005B5F9F" w:rsidP="005B5F9F">
            <w:pPr>
              <w:spacing w:after="0" w:line="240" w:lineRule="auto"/>
              <w:contextualSpacing/>
              <w:jc w:val="both"/>
              <w:rPr>
                <w:rFonts w:ascii="Times New Roman" w:hAnsi="Times New Roman"/>
                <w:sz w:val="16"/>
                <w:szCs w:val="16"/>
              </w:rPr>
            </w:pPr>
            <w:r w:rsidRPr="00B22F68">
              <w:rPr>
                <w:rFonts w:ascii="Times New Roman" w:hAnsi="Times New Roman"/>
                <w:sz w:val="16"/>
                <w:szCs w:val="16"/>
              </w:rPr>
              <w:t>Банк не в праве в одностороннем порядке (в пределах срока действия Кредитного договора):</w:t>
            </w:r>
          </w:p>
          <w:p w:rsidR="005B5F9F" w:rsidRPr="00B22F68" w:rsidRDefault="005B5F9F" w:rsidP="005B5F9F">
            <w:pPr>
              <w:spacing w:after="0" w:line="240" w:lineRule="auto"/>
              <w:contextualSpacing/>
              <w:jc w:val="both"/>
              <w:rPr>
                <w:rFonts w:ascii="Times New Roman" w:hAnsi="Times New Roman"/>
                <w:sz w:val="16"/>
                <w:szCs w:val="16"/>
              </w:rPr>
            </w:pPr>
            <w:r w:rsidRPr="00B22F68">
              <w:rPr>
                <w:rFonts w:ascii="Times New Roman" w:hAnsi="Times New Roman"/>
                <w:sz w:val="16"/>
                <w:szCs w:val="16"/>
              </w:rPr>
              <w:t>изменять срок действия Кредитного договора;</w:t>
            </w:r>
          </w:p>
          <w:p w:rsidR="005B5F9F" w:rsidRPr="00B22F68" w:rsidRDefault="005B5F9F" w:rsidP="005B5F9F">
            <w:pPr>
              <w:pStyle w:val="3"/>
              <w:contextualSpacing/>
              <w:rPr>
                <w:b/>
                <w:i w:val="0"/>
                <w:iCs w:val="0"/>
                <w:color w:val="auto"/>
                <w:sz w:val="18"/>
                <w:szCs w:val="18"/>
                <w:lang w:val="ru-RU" w:eastAsia="ru-RU"/>
              </w:rPr>
            </w:pPr>
            <w:r w:rsidRPr="00B22F68">
              <w:rPr>
                <w:i w:val="0"/>
                <w:sz w:val="16"/>
                <w:szCs w:val="16"/>
              </w:rPr>
              <w:t>изменять процентную ставку по Кредитному договору в сторону ее увеличения.</w:t>
            </w:r>
          </w:p>
        </w:tc>
      </w:tr>
      <w:tr w:rsidR="005B5F9F" w:rsidRPr="00B22F68" w:rsidTr="006A1791">
        <w:trPr>
          <w:trHeight w:val="76"/>
        </w:trPr>
        <w:tc>
          <w:tcPr>
            <w:tcW w:w="9776" w:type="dxa"/>
            <w:gridSpan w:val="5"/>
            <w:shd w:val="clear" w:color="auto" w:fill="D0CECE" w:themeFill="background2" w:themeFillShade="E6"/>
            <w:vAlign w:val="center"/>
          </w:tcPr>
          <w:p w:rsidR="005B5F9F" w:rsidRPr="00B22F68" w:rsidRDefault="005B5F9F" w:rsidP="005B5F9F">
            <w:pPr>
              <w:pStyle w:val="3"/>
              <w:contextualSpacing/>
              <w:jc w:val="center"/>
              <w:rPr>
                <w:b/>
                <w:i w:val="0"/>
                <w:iCs w:val="0"/>
                <w:color w:val="auto"/>
                <w:sz w:val="18"/>
                <w:szCs w:val="18"/>
                <w:lang w:val="ru-RU" w:eastAsia="ru-RU"/>
              </w:rPr>
            </w:pPr>
            <w:r w:rsidRPr="00B22F68">
              <w:rPr>
                <w:b/>
                <w:i w:val="0"/>
                <w:iCs w:val="0"/>
                <w:color w:val="auto"/>
                <w:sz w:val="18"/>
                <w:szCs w:val="18"/>
                <w:lang w:val="ru-RU" w:eastAsia="ru-RU"/>
              </w:rPr>
              <w:t>Способы направления обращений в Банк</w:t>
            </w:r>
          </w:p>
        </w:tc>
      </w:tr>
      <w:tr w:rsidR="005B5F9F" w:rsidRPr="00D208C3" w:rsidTr="001C20C8">
        <w:trPr>
          <w:trHeight w:val="267"/>
        </w:trPr>
        <w:tc>
          <w:tcPr>
            <w:tcW w:w="9776" w:type="dxa"/>
            <w:gridSpan w:val="5"/>
            <w:vAlign w:val="center"/>
          </w:tcPr>
          <w:p w:rsidR="005B5F9F" w:rsidRPr="00B22F68" w:rsidRDefault="005B5F9F" w:rsidP="005B5F9F">
            <w:pPr>
              <w:pStyle w:val="3"/>
              <w:numPr>
                <w:ilvl w:val="0"/>
                <w:numId w:val="4"/>
              </w:numPr>
              <w:ind w:left="284" w:hanging="284"/>
              <w:contextualSpacing/>
              <w:rPr>
                <w:i w:val="0"/>
                <w:sz w:val="18"/>
                <w:szCs w:val="18"/>
                <w:lang w:val="ru-RU"/>
              </w:rPr>
            </w:pPr>
            <w:r w:rsidRPr="00B22F68">
              <w:rPr>
                <w:i w:val="0"/>
                <w:iCs w:val="0"/>
                <w:color w:val="auto"/>
                <w:sz w:val="18"/>
                <w:szCs w:val="18"/>
                <w:lang w:val="ru-RU" w:eastAsia="ru-RU"/>
              </w:rPr>
              <w:t>К</w:t>
            </w:r>
            <w:proofErr w:type="spellStart"/>
            <w:r w:rsidRPr="00B22F68">
              <w:rPr>
                <w:i w:val="0"/>
                <w:iCs w:val="0"/>
                <w:color w:val="auto"/>
                <w:sz w:val="18"/>
                <w:szCs w:val="18"/>
                <w:lang w:eastAsia="ru-RU"/>
              </w:rPr>
              <w:t>онтактный</w:t>
            </w:r>
            <w:proofErr w:type="spellEnd"/>
            <w:r w:rsidRPr="00B22F68">
              <w:rPr>
                <w:i w:val="0"/>
                <w:sz w:val="18"/>
                <w:szCs w:val="18"/>
              </w:rPr>
              <w:t xml:space="preserve"> телефон: 8-800-700-92-20</w:t>
            </w:r>
            <w:r w:rsidRPr="00B22F68">
              <w:rPr>
                <w:i w:val="0"/>
                <w:sz w:val="18"/>
                <w:szCs w:val="18"/>
                <w:lang w:val="ru-RU"/>
              </w:rPr>
              <w:t>;</w:t>
            </w:r>
          </w:p>
          <w:p w:rsidR="005B5F9F" w:rsidRPr="00B22F68" w:rsidRDefault="005B5F9F" w:rsidP="005B5F9F">
            <w:pPr>
              <w:pStyle w:val="3"/>
              <w:numPr>
                <w:ilvl w:val="0"/>
                <w:numId w:val="4"/>
              </w:numPr>
              <w:ind w:left="284" w:hanging="284"/>
              <w:contextualSpacing/>
              <w:rPr>
                <w:i w:val="0"/>
                <w:sz w:val="18"/>
                <w:szCs w:val="18"/>
                <w:lang w:val="ru-RU"/>
              </w:rPr>
            </w:pPr>
            <w:r w:rsidRPr="00B22F68">
              <w:rPr>
                <w:i w:val="0"/>
                <w:iCs w:val="0"/>
                <w:color w:val="auto"/>
                <w:sz w:val="18"/>
                <w:szCs w:val="18"/>
                <w:lang w:val="ru-RU" w:eastAsia="ru-RU"/>
              </w:rPr>
              <w:t>Форма</w:t>
            </w:r>
            <w:r w:rsidRPr="00B22F68">
              <w:rPr>
                <w:i w:val="0"/>
                <w:sz w:val="18"/>
                <w:szCs w:val="18"/>
                <w:lang w:val="ru-RU"/>
              </w:rPr>
              <w:t xml:space="preserve"> обратной связи: </w:t>
            </w:r>
            <w:r w:rsidRPr="00B22F68">
              <w:rPr>
                <w:sz w:val="18"/>
                <w:szCs w:val="18"/>
                <w:lang w:val="en-US"/>
              </w:rPr>
              <w:t>www</w:t>
            </w:r>
            <w:r w:rsidRPr="00B22F68">
              <w:rPr>
                <w:sz w:val="18"/>
                <w:szCs w:val="18"/>
              </w:rPr>
              <w:t>.</w:t>
            </w:r>
            <w:proofErr w:type="spellStart"/>
            <w:r w:rsidRPr="00B22F68">
              <w:rPr>
                <w:sz w:val="18"/>
                <w:szCs w:val="18"/>
                <w:lang w:val="en-US"/>
              </w:rPr>
              <w:t>solid</w:t>
            </w:r>
            <w:proofErr w:type="spellEnd"/>
            <w:r w:rsidRPr="00B22F68">
              <w:rPr>
                <w:sz w:val="18"/>
                <w:szCs w:val="18"/>
              </w:rPr>
              <w:t>.</w:t>
            </w:r>
            <w:proofErr w:type="spellStart"/>
            <w:r w:rsidRPr="00B22F68">
              <w:rPr>
                <w:sz w:val="18"/>
                <w:szCs w:val="18"/>
                <w:lang w:val="en-US"/>
              </w:rPr>
              <w:t>ru</w:t>
            </w:r>
            <w:proofErr w:type="spellEnd"/>
          </w:p>
          <w:p w:rsidR="005B5F9F" w:rsidRPr="00B22F68" w:rsidRDefault="005B5F9F" w:rsidP="005B5F9F">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eastAsia="ru-RU"/>
              </w:rPr>
              <w:lastRenderedPageBreak/>
              <w:t xml:space="preserve">Чат Банка через системы ДБО Банка: «Интернет-Банк»/ «Солидарность Онлайн»; </w:t>
            </w:r>
          </w:p>
          <w:p w:rsidR="005B5F9F" w:rsidRPr="00B22F68" w:rsidRDefault="005B5F9F" w:rsidP="005B5F9F">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eastAsia="ru-RU"/>
              </w:rPr>
              <w:t>Лично в офис Банка;</w:t>
            </w:r>
          </w:p>
          <w:p w:rsidR="005B5F9F" w:rsidRPr="00B22F68" w:rsidRDefault="005B5F9F" w:rsidP="005B5F9F">
            <w:pPr>
              <w:pStyle w:val="3"/>
              <w:numPr>
                <w:ilvl w:val="0"/>
                <w:numId w:val="4"/>
              </w:numPr>
              <w:ind w:left="284" w:hanging="284"/>
              <w:contextualSpacing/>
              <w:rPr>
                <w:i w:val="0"/>
                <w:iCs w:val="0"/>
                <w:color w:val="auto"/>
                <w:sz w:val="18"/>
                <w:szCs w:val="18"/>
                <w:lang w:eastAsia="ru-RU"/>
              </w:rPr>
            </w:pPr>
            <w:r w:rsidRPr="00B22F68">
              <w:rPr>
                <w:i w:val="0"/>
                <w:iCs w:val="0"/>
                <w:color w:val="auto"/>
                <w:sz w:val="18"/>
                <w:szCs w:val="18"/>
                <w:lang w:val="ru-RU" w:eastAsia="ru-RU"/>
              </w:rPr>
              <w:t>Почтовые отправления через организации почтовой связи</w:t>
            </w:r>
          </w:p>
          <w:p w:rsidR="005B5F9F" w:rsidRPr="00394BDC" w:rsidRDefault="005B5F9F" w:rsidP="005B5F9F">
            <w:pPr>
              <w:pStyle w:val="3"/>
              <w:contextualSpacing/>
              <w:rPr>
                <w:i w:val="0"/>
                <w:sz w:val="18"/>
                <w:szCs w:val="18"/>
                <w:lang w:val="ru-RU"/>
              </w:rPr>
            </w:pPr>
          </w:p>
        </w:tc>
      </w:tr>
    </w:tbl>
    <w:p w:rsidR="006A1791" w:rsidRDefault="006A1791" w:rsidP="001C4AF1">
      <w:pPr>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1C4AF1" w:rsidRDefault="001C4AF1" w:rsidP="001C4AF1">
      <w:pPr>
        <w:autoSpaceDE w:val="0"/>
        <w:autoSpaceDN w:val="0"/>
        <w:adjustRightInd w:val="0"/>
        <w:spacing w:after="0" w:line="240" w:lineRule="auto"/>
        <w:contextualSpacing/>
        <w:jc w:val="right"/>
        <w:rPr>
          <w:rFonts w:ascii="Times New Roman" w:hAnsi="Times New Roman"/>
          <w:sz w:val="20"/>
          <w:szCs w:val="20"/>
        </w:rPr>
      </w:pPr>
    </w:p>
    <w:p w:rsidR="009319F8" w:rsidRDefault="009319F8">
      <w:pPr>
        <w:spacing w:after="160" w:line="259" w:lineRule="auto"/>
        <w:rPr>
          <w:rFonts w:ascii="Times New Roman" w:hAnsi="Times New Roman"/>
          <w:sz w:val="20"/>
          <w:szCs w:val="20"/>
        </w:rPr>
      </w:pPr>
    </w:p>
    <w:p w:rsidR="00F96EC5" w:rsidRPr="005B3BD0" w:rsidRDefault="00F96EC5" w:rsidP="00F96EC5">
      <w:pPr>
        <w:rPr>
          <w:rFonts w:ascii="Times New Roman" w:hAnsi="Times New Roman"/>
          <w:sz w:val="20"/>
          <w:szCs w:val="20"/>
        </w:rPr>
      </w:pPr>
    </w:p>
    <w:p w:rsidR="00F16C86" w:rsidRDefault="00F16C86"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p w:rsidR="00305716" w:rsidRDefault="00305716">
      <w:pPr>
        <w:spacing w:after="160" w:line="259" w:lineRule="auto"/>
        <w:rPr>
          <w:rFonts w:ascii="Times New Roman" w:hAnsi="Times New Roman"/>
          <w:sz w:val="20"/>
          <w:szCs w:val="20"/>
        </w:rPr>
      </w:pPr>
      <w:r>
        <w:rPr>
          <w:rFonts w:ascii="Times New Roman" w:hAnsi="Times New Roman"/>
          <w:sz w:val="20"/>
          <w:szCs w:val="20"/>
        </w:rPr>
        <w:br w:type="page"/>
      </w:r>
    </w:p>
    <w:p w:rsidR="00F96EC5" w:rsidRDefault="00F96EC5" w:rsidP="00F16C86">
      <w:pPr>
        <w:autoSpaceDE w:val="0"/>
        <w:autoSpaceDN w:val="0"/>
        <w:adjustRightInd w:val="0"/>
        <w:spacing w:after="0" w:line="240" w:lineRule="auto"/>
        <w:contextualSpacing/>
        <w:jc w:val="right"/>
        <w:rPr>
          <w:rFonts w:ascii="Times New Roman" w:hAnsi="Times New Roman"/>
          <w:sz w:val="20"/>
          <w:szCs w:val="20"/>
        </w:rPr>
      </w:pPr>
    </w:p>
    <w:sectPr w:rsidR="00F96E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D26" w:rsidRDefault="00432D26" w:rsidP="00DB651E">
      <w:pPr>
        <w:spacing w:after="0" w:line="240" w:lineRule="auto"/>
      </w:pPr>
      <w:r>
        <w:separator/>
      </w:r>
    </w:p>
  </w:endnote>
  <w:endnote w:type="continuationSeparator" w:id="0">
    <w:p w:rsidR="00432D26" w:rsidRDefault="00432D26" w:rsidP="00DB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DL"/>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D26" w:rsidRDefault="00432D26" w:rsidP="00DB651E">
      <w:pPr>
        <w:spacing w:after="0" w:line="240" w:lineRule="auto"/>
      </w:pPr>
      <w:r>
        <w:separator/>
      </w:r>
    </w:p>
  </w:footnote>
  <w:footnote w:type="continuationSeparator" w:id="0">
    <w:p w:rsidR="00432D26" w:rsidRDefault="00432D26" w:rsidP="00DB651E">
      <w:pPr>
        <w:spacing w:after="0" w:line="240" w:lineRule="auto"/>
      </w:pPr>
      <w:r>
        <w:continuationSeparator/>
      </w:r>
    </w:p>
  </w:footnote>
  <w:footnote w:id="1">
    <w:p w:rsidR="003B7B91" w:rsidRDefault="003B7B91" w:rsidP="0051523A">
      <w:pPr>
        <w:pStyle w:val="a8"/>
        <w:ind w:left="-426" w:hanging="283"/>
        <w:jc w:val="both"/>
      </w:pPr>
      <w:r>
        <w:t xml:space="preserve">         </w:t>
      </w:r>
      <w:r>
        <w:rPr>
          <w:rStyle w:val="aa"/>
        </w:rPr>
        <w:footnoteRef/>
      </w:r>
      <w:r>
        <w:t xml:space="preserve"> </w:t>
      </w:r>
      <w:r>
        <w:rPr>
          <w:rFonts w:ascii="Times New Roman" w:hAnsi="Times New Roman"/>
          <w:sz w:val="16"/>
          <w:szCs w:val="16"/>
        </w:rPr>
        <w:t xml:space="preserve">Не требуется </w:t>
      </w:r>
      <w:r w:rsidRPr="009675B1">
        <w:rPr>
          <w:rFonts w:ascii="Times New Roman" w:hAnsi="Times New Roman"/>
          <w:sz w:val="16"/>
          <w:szCs w:val="16"/>
        </w:rPr>
        <w:t>для работник</w:t>
      </w:r>
      <w:r>
        <w:rPr>
          <w:rFonts w:ascii="Times New Roman" w:hAnsi="Times New Roman"/>
          <w:sz w:val="16"/>
          <w:szCs w:val="16"/>
        </w:rPr>
        <w:t>ов</w:t>
      </w:r>
      <w:r w:rsidRPr="009675B1">
        <w:rPr>
          <w:rFonts w:ascii="Times New Roman" w:hAnsi="Times New Roman"/>
          <w:sz w:val="16"/>
          <w:szCs w:val="16"/>
        </w:rPr>
        <w:t xml:space="preserve"> организаций, заключивших с Банком Генеральное соглашение об организации зарплатного проекта с использованием банковских карт и при условии поступления заработной платы на карту Банка.</w:t>
      </w:r>
      <w:r>
        <w:rPr>
          <w:sz w:val="16"/>
          <w:szCs w:val="16"/>
        </w:rPr>
        <w:t xml:space="preserve">         </w:t>
      </w:r>
      <w:r>
        <w:t xml:space="preserve"> </w:t>
      </w:r>
    </w:p>
  </w:footnote>
  <w:footnote w:id="2">
    <w:p w:rsidR="003B7B91" w:rsidRPr="002E3ECC" w:rsidRDefault="003B7B91" w:rsidP="0051523A">
      <w:pPr>
        <w:pStyle w:val="a8"/>
        <w:ind w:left="-426"/>
        <w:jc w:val="both"/>
        <w:rPr>
          <w:rFonts w:ascii="Times New Roman" w:hAnsi="Times New Roman"/>
          <w:sz w:val="16"/>
          <w:szCs w:val="16"/>
        </w:rPr>
      </w:pPr>
      <w:r>
        <w:t xml:space="preserve">  </w:t>
      </w:r>
      <w:r>
        <w:rPr>
          <w:rStyle w:val="aa"/>
        </w:rPr>
        <w:footnoteRef/>
      </w:r>
      <w:r>
        <w:t xml:space="preserve"> </w:t>
      </w:r>
      <w:r w:rsidRPr="009675B1">
        <w:rPr>
          <w:rFonts w:ascii="Times New Roman" w:hAnsi="Times New Roman"/>
          <w:sz w:val="16"/>
          <w:szCs w:val="16"/>
        </w:rPr>
        <w:t>Заемщик вправе самостоятельно определить перечень предоставляемых документов для определения</w:t>
      </w:r>
      <w:r w:rsidRPr="002E3ECC">
        <w:rPr>
          <w:rFonts w:ascii="Times New Roman" w:hAnsi="Times New Roman"/>
          <w:sz w:val="16"/>
          <w:szCs w:val="16"/>
        </w:rPr>
        <w:t xml:space="preserve"> величины среднемесячного дохода.</w:t>
      </w:r>
    </w:p>
    <w:p w:rsidR="003B7B91" w:rsidRDefault="003B7B91" w:rsidP="0051523A">
      <w:pPr>
        <w:pStyle w:val="a8"/>
        <w:ind w:left="-28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B23"/>
    <w:multiLevelType w:val="hybridMultilevel"/>
    <w:tmpl w:val="023AD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7776F7"/>
    <w:multiLevelType w:val="hybridMultilevel"/>
    <w:tmpl w:val="5DBC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3131A9"/>
    <w:multiLevelType w:val="hybridMultilevel"/>
    <w:tmpl w:val="C3DC43D4"/>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3" w15:restartNumberingAfterBreak="0">
    <w:nsid w:val="13350E0E"/>
    <w:multiLevelType w:val="hybridMultilevel"/>
    <w:tmpl w:val="A56838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F253E2"/>
    <w:multiLevelType w:val="hybridMultilevel"/>
    <w:tmpl w:val="B52253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F072C1"/>
    <w:multiLevelType w:val="hybridMultilevel"/>
    <w:tmpl w:val="21203184"/>
    <w:lvl w:ilvl="0" w:tplc="0632227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6D1760"/>
    <w:multiLevelType w:val="hybridMultilevel"/>
    <w:tmpl w:val="CEE2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D35914"/>
    <w:multiLevelType w:val="hybridMultilevel"/>
    <w:tmpl w:val="A2D8D9C6"/>
    <w:lvl w:ilvl="0" w:tplc="2D36F1E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FE4046"/>
    <w:multiLevelType w:val="hybridMultilevel"/>
    <w:tmpl w:val="41943134"/>
    <w:lvl w:ilvl="0" w:tplc="F7D8E442">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0747B8"/>
    <w:multiLevelType w:val="hybridMultilevel"/>
    <w:tmpl w:val="1F38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586267"/>
    <w:multiLevelType w:val="hybridMultilevel"/>
    <w:tmpl w:val="CFBC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B14902"/>
    <w:multiLevelType w:val="hybridMultilevel"/>
    <w:tmpl w:val="80060A92"/>
    <w:lvl w:ilvl="0" w:tplc="B742E64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CD5F2C"/>
    <w:multiLevelType w:val="hybridMultilevel"/>
    <w:tmpl w:val="0CA46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A358BA"/>
    <w:multiLevelType w:val="hybridMultilevel"/>
    <w:tmpl w:val="3EB07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A434A29"/>
    <w:multiLevelType w:val="hybridMultilevel"/>
    <w:tmpl w:val="A67EA804"/>
    <w:lvl w:ilvl="0" w:tplc="8DA21C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2039A2"/>
    <w:multiLevelType w:val="hybridMultilevel"/>
    <w:tmpl w:val="871CC43E"/>
    <w:lvl w:ilvl="0" w:tplc="9AAAD1E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B665F9"/>
    <w:multiLevelType w:val="hybridMultilevel"/>
    <w:tmpl w:val="8DD47B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8011537"/>
    <w:multiLevelType w:val="hybridMultilevel"/>
    <w:tmpl w:val="73423F00"/>
    <w:lvl w:ilvl="0" w:tplc="4F6C7652">
      <w:start w:val="1"/>
      <w:numFmt w:val="bullet"/>
      <w:lvlText w:val=""/>
      <w:lvlJc w:val="left"/>
      <w:pPr>
        <w:ind w:left="756" w:hanging="360"/>
      </w:pPr>
      <w:rPr>
        <w:rFonts w:ascii="Symbol" w:hAnsi="Symbol" w:hint="default"/>
        <w:sz w:val="18"/>
        <w:szCs w:val="18"/>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8" w15:restartNumberingAfterBreak="0">
    <w:nsid w:val="49D713D3"/>
    <w:multiLevelType w:val="hybridMultilevel"/>
    <w:tmpl w:val="0E682510"/>
    <w:lvl w:ilvl="0" w:tplc="4370A688">
      <w:start w:val="1"/>
      <w:numFmt w:val="bullet"/>
      <w:lvlText w:val=""/>
      <w:lvlJc w:val="left"/>
      <w:pPr>
        <w:ind w:left="720" w:hanging="360"/>
      </w:pPr>
      <w:rPr>
        <w:rFonts w:ascii="Symbol" w:hAnsi="Symbol" w:hint="default"/>
        <w:sz w:val="18"/>
        <w:szCs w:val="18"/>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1380E5A"/>
    <w:multiLevelType w:val="hybridMultilevel"/>
    <w:tmpl w:val="82660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B07FA7"/>
    <w:multiLevelType w:val="hybridMultilevel"/>
    <w:tmpl w:val="BAB8D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175544"/>
    <w:multiLevelType w:val="hybridMultilevel"/>
    <w:tmpl w:val="813EC266"/>
    <w:lvl w:ilvl="0" w:tplc="713A3E7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D234FE"/>
    <w:multiLevelType w:val="hybridMultilevel"/>
    <w:tmpl w:val="8278D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8312AE"/>
    <w:multiLevelType w:val="hybridMultilevel"/>
    <w:tmpl w:val="95D6D8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5A3102"/>
    <w:multiLevelType w:val="hybridMultilevel"/>
    <w:tmpl w:val="9F2E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764A31"/>
    <w:multiLevelType w:val="hybridMultilevel"/>
    <w:tmpl w:val="05D40EA4"/>
    <w:lvl w:ilvl="0" w:tplc="04190001">
      <w:start w:val="1"/>
      <w:numFmt w:val="bullet"/>
      <w:lvlText w:val=""/>
      <w:lvlJc w:val="left"/>
      <w:pPr>
        <w:ind w:left="364" w:hanging="360"/>
      </w:pPr>
      <w:rPr>
        <w:rFonts w:ascii="Symbol" w:hAnsi="Symbol" w:hint="default"/>
      </w:rPr>
    </w:lvl>
    <w:lvl w:ilvl="1" w:tplc="04190003" w:tentative="1">
      <w:start w:val="1"/>
      <w:numFmt w:val="bullet"/>
      <w:lvlText w:val="o"/>
      <w:lvlJc w:val="left"/>
      <w:pPr>
        <w:ind w:left="1084" w:hanging="360"/>
      </w:pPr>
      <w:rPr>
        <w:rFonts w:ascii="Courier New" w:hAnsi="Courier New" w:cs="Courier New" w:hint="default"/>
      </w:rPr>
    </w:lvl>
    <w:lvl w:ilvl="2" w:tplc="04190005" w:tentative="1">
      <w:start w:val="1"/>
      <w:numFmt w:val="bullet"/>
      <w:lvlText w:val=""/>
      <w:lvlJc w:val="left"/>
      <w:pPr>
        <w:ind w:left="1804" w:hanging="360"/>
      </w:pPr>
      <w:rPr>
        <w:rFonts w:ascii="Wingdings" w:hAnsi="Wingdings" w:hint="default"/>
      </w:rPr>
    </w:lvl>
    <w:lvl w:ilvl="3" w:tplc="04190001" w:tentative="1">
      <w:start w:val="1"/>
      <w:numFmt w:val="bullet"/>
      <w:lvlText w:val=""/>
      <w:lvlJc w:val="left"/>
      <w:pPr>
        <w:ind w:left="2524" w:hanging="360"/>
      </w:pPr>
      <w:rPr>
        <w:rFonts w:ascii="Symbol" w:hAnsi="Symbol" w:hint="default"/>
      </w:rPr>
    </w:lvl>
    <w:lvl w:ilvl="4" w:tplc="04190003" w:tentative="1">
      <w:start w:val="1"/>
      <w:numFmt w:val="bullet"/>
      <w:lvlText w:val="o"/>
      <w:lvlJc w:val="left"/>
      <w:pPr>
        <w:ind w:left="3244" w:hanging="360"/>
      </w:pPr>
      <w:rPr>
        <w:rFonts w:ascii="Courier New" w:hAnsi="Courier New" w:cs="Courier New" w:hint="default"/>
      </w:rPr>
    </w:lvl>
    <w:lvl w:ilvl="5" w:tplc="04190005" w:tentative="1">
      <w:start w:val="1"/>
      <w:numFmt w:val="bullet"/>
      <w:lvlText w:val=""/>
      <w:lvlJc w:val="left"/>
      <w:pPr>
        <w:ind w:left="3964" w:hanging="360"/>
      </w:pPr>
      <w:rPr>
        <w:rFonts w:ascii="Wingdings" w:hAnsi="Wingdings" w:hint="default"/>
      </w:rPr>
    </w:lvl>
    <w:lvl w:ilvl="6" w:tplc="04190001" w:tentative="1">
      <w:start w:val="1"/>
      <w:numFmt w:val="bullet"/>
      <w:lvlText w:val=""/>
      <w:lvlJc w:val="left"/>
      <w:pPr>
        <w:ind w:left="4684" w:hanging="360"/>
      </w:pPr>
      <w:rPr>
        <w:rFonts w:ascii="Symbol" w:hAnsi="Symbol" w:hint="default"/>
      </w:rPr>
    </w:lvl>
    <w:lvl w:ilvl="7" w:tplc="04190003" w:tentative="1">
      <w:start w:val="1"/>
      <w:numFmt w:val="bullet"/>
      <w:lvlText w:val="o"/>
      <w:lvlJc w:val="left"/>
      <w:pPr>
        <w:ind w:left="5404" w:hanging="360"/>
      </w:pPr>
      <w:rPr>
        <w:rFonts w:ascii="Courier New" w:hAnsi="Courier New" w:cs="Courier New" w:hint="default"/>
      </w:rPr>
    </w:lvl>
    <w:lvl w:ilvl="8" w:tplc="04190005" w:tentative="1">
      <w:start w:val="1"/>
      <w:numFmt w:val="bullet"/>
      <w:lvlText w:val=""/>
      <w:lvlJc w:val="left"/>
      <w:pPr>
        <w:ind w:left="6124" w:hanging="360"/>
      </w:pPr>
      <w:rPr>
        <w:rFonts w:ascii="Wingdings" w:hAnsi="Wingdings" w:hint="default"/>
      </w:rPr>
    </w:lvl>
  </w:abstractNum>
  <w:abstractNum w:abstractNumId="26" w15:restartNumberingAfterBreak="0">
    <w:nsid w:val="61A07783"/>
    <w:multiLevelType w:val="hybridMultilevel"/>
    <w:tmpl w:val="4CC6D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880F42"/>
    <w:multiLevelType w:val="hybridMultilevel"/>
    <w:tmpl w:val="F8A8EA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836F11"/>
    <w:multiLevelType w:val="hybridMultilevel"/>
    <w:tmpl w:val="FE745D46"/>
    <w:lvl w:ilvl="0" w:tplc="9AAAD1E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4EC64AB"/>
    <w:multiLevelType w:val="hybridMultilevel"/>
    <w:tmpl w:val="91B0A650"/>
    <w:lvl w:ilvl="0" w:tplc="E3F81D9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F02764"/>
    <w:multiLevelType w:val="hybridMultilevel"/>
    <w:tmpl w:val="ACE8CE5E"/>
    <w:lvl w:ilvl="0" w:tplc="0419000D">
      <w:start w:val="1"/>
      <w:numFmt w:val="bullet"/>
      <w:lvlText w:val=""/>
      <w:lvlJc w:val="left"/>
      <w:pPr>
        <w:ind w:left="893" w:hanging="360"/>
      </w:pPr>
      <w:rPr>
        <w:rFonts w:ascii="Wingdings" w:hAnsi="Wingdings"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31" w15:restartNumberingAfterBreak="0">
    <w:nsid w:val="7F8900FD"/>
    <w:multiLevelType w:val="hybridMultilevel"/>
    <w:tmpl w:val="46E2B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21"/>
  </w:num>
  <w:num w:numId="5">
    <w:abstractNumId w:val="28"/>
  </w:num>
  <w:num w:numId="6">
    <w:abstractNumId w:val="20"/>
  </w:num>
  <w:num w:numId="7">
    <w:abstractNumId w:val="26"/>
  </w:num>
  <w:num w:numId="8">
    <w:abstractNumId w:val="15"/>
  </w:num>
  <w:num w:numId="9">
    <w:abstractNumId w:val="10"/>
  </w:num>
  <w:num w:numId="10">
    <w:abstractNumId w:val="24"/>
  </w:num>
  <w:num w:numId="11">
    <w:abstractNumId w:val="7"/>
  </w:num>
  <w:num w:numId="12">
    <w:abstractNumId w:val="11"/>
  </w:num>
  <w:num w:numId="13">
    <w:abstractNumId w:val="31"/>
  </w:num>
  <w:num w:numId="14">
    <w:abstractNumId w:val="22"/>
  </w:num>
  <w:num w:numId="15">
    <w:abstractNumId w:val="13"/>
  </w:num>
  <w:num w:numId="16">
    <w:abstractNumId w:val="18"/>
  </w:num>
  <w:num w:numId="17">
    <w:abstractNumId w:val="5"/>
  </w:num>
  <w:num w:numId="18">
    <w:abstractNumId w:val="29"/>
  </w:num>
  <w:num w:numId="19">
    <w:abstractNumId w:val="8"/>
  </w:num>
  <w:num w:numId="20">
    <w:abstractNumId w:val="17"/>
  </w:num>
  <w:num w:numId="21">
    <w:abstractNumId w:val="4"/>
  </w:num>
  <w:num w:numId="22">
    <w:abstractNumId w:val="25"/>
  </w:num>
  <w:num w:numId="23">
    <w:abstractNumId w:val="2"/>
  </w:num>
  <w:num w:numId="24">
    <w:abstractNumId w:val="16"/>
  </w:num>
  <w:num w:numId="25">
    <w:abstractNumId w:val="23"/>
  </w:num>
  <w:num w:numId="26">
    <w:abstractNumId w:val="12"/>
  </w:num>
  <w:num w:numId="27">
    <w:abstractNumId w:val="14"/>
  </w:num>
  <w:num w:numId="28">
    <w:abstractNumId w:val="27"/>
  </w:num>
  <w:num w:numId="29">
    <w:abstractNumId w:val="1"/>
  </w:num>
  <w:num w:numId="30">
    <w:abstractNumId w:val="30"/>
  </w:num>
  <w:num w:numId="31">
    <w:abstractNumId w:val="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3D"/>
    <w:rsid w:val="000010EB"/>
    <w:rsid w:val="0000124D"/>
    <w:rsid w:val="000015D2"/>
    <w:rsid w:val="00003E45"/>
    <w:rsid w:val="0000543D"/>
    <w:rsid w:val="00005465"/>
    <w:rsid w:val="000057A3"/>
    <w:rsid w:val="00010AFA"/>
    <w:rsid w:val="0001420F"/>
    <w:rsid w:val="00014C71"/>
    <w:rsid w:val="000152B5"/>
    <w:rsid w:val="0001563D"/>
    <w:rsid w:val="000158C4"/>
    <w:rsid w:val="00015EDA"/>
    <w:rsid w:val="00016217"/>
    <w:rsid w:val="000205AA"/>
    <w:rsid w:val="00020B20"/>
    <w:rsid w:val="00020B66"/>
    <w:rsid w:val="00020C58"/>
    <w:rsid w:val="00024D91"/>
    <w:rsid w:val="00027FC9"/>
    <w:rsid w:val="0003108A"/>
    <w:rsid w:val="000310F2"/>
    <w:rsid w:val="00031128"/>
    <w:rsid w:val="0003131C"/>
    <w:rsid w:val="00031BE6"/>
    <w:rsid w:val="0003248C"/>
    <w:rsid w:val="00036478"/>
    <w:rsid w:val="00037989"/>
    <w:rsid w:val="00037C8D"/>
    <w:rsid w:val="000413DF"/>
    <w:rsid w:val="00041550"/>
    <w:rsid w:val="00042738"/>
    <w:rsid w:val="000440B8"/>
    <w:rsid w:val="00044CAE"/>
    <w:rsid w:val="00044F94"/>
    <w:rsid w:val="000452B1"/>
    <w:rsid w:val="0005039E"/>
    <w:rsid w:val="00051AA7"/>
    <w:rsid w:val="0005221F"/>
    <w:rsid w:val="00053607"/>
    <w:rsid w:val="00054BDC"/>
    <w:rsid w:val="00055C05"/>
    <w:rsid w:val="00061040"/>
    <w:rsid w:val="00061047"/>
    <w:rsid w:val="00063656"/>
    <w:rsid w:val="000654DA"/>
    <w:rsid w:val="00065716"/>
    <w:rsid w:val="00065E6B"/>
    <w:rsid w:val="000663B9"/>
    <w:rsid w:val="00067FE4"/>
    <w:rsid w:val="00071EB6"/>
    <w:rsid w:val="000725B8"/>
    <w:rsid w:val="000745C7"/>
    <w:rsid w:val="000755BF"/>
    <w:rsid w:val="0007584D"/>
    <w:rsid w:val="00075FA3"/>
    <w:rsid w:val="00076BAB"/>
    <w:rsid w:val="000773AB"/>
    <w:rsid w:val="00081B29"/>
    <w:rsid w:val="00081C2A"/>
    <w:rsid w:val="00081E1B"/>
    <w:rsid w:val="000825CA"/>
    <w:rsid w:val="00084E88"/>
    <w:rsid w:val="00085AB0"/>
    <w:rsid w:val="0009032C"/>
    <w:rsid w:val="00090DF3"/>
    <w:rsid w:val="00091264"/>
    <w:rsid w:val="00091833"/>
    <w:rsid w:val="00091A19"/>
    <w:rsid w:val="0009217F"/>
    <w:rsid w:val="00093F84"/>
    <w:rsid w:val="000945D8"/>
    <w:rsid w:val="0009468C"/>
    <w:rsid w:val="00096A4B"/>
    <w:rsid w:val="00097A24"/>
    <w:rsid w:val="000A03C9"/>
    <w:rsid w:val="000A1295"/>
    <w:rsid w:val="000A28FC"/>
    <w:rsid w:val="000A2C3D"/>
    <w:rsid w:val="000A36AC"/>
    <w:rsid w:val="000A3C0E"/>
    <w:rsid w:val="000A4D3E"/>
    <w:rsid w:val="000A5B97"/>
    <w:rsid w:val="000A6C83"/>
    <w:rsid w:val="000B0F2E"/>
    <w:rsid w:val="000B1220"/>
    <w:rsid w:val="000B2A61"/>
    <w:rsid w:val="000B3349"/>
    <w:rsid w:val="000B36C4"/>
    <w:rsid w:val="000B431D"/>
    <w:rsid w:val="000B5CE4"/>
    <w:rsid w:val="000B635C"/>
    <w:rsid w:val="000B6FF2"/>
    <w:rsid w:val="000B78F4"/>
    <w:rsid w:val="000C165A"/>
    <w:rsid w:val="000C1736"/>
    <w:rsid w:val="000C28DD"/>
    <w:rsid w:val="000C354E"/>
    <w:rsid w:val="000C3A24"/>
    <w:rsid w:val="000C4206"/>
    <w:rsid w:val="000C6FF3"/>
    <w:rsid w:val="000C7006"/>
    <w:rsid w:val="000D17FC"/>
    <w:rsid w:val="000D19CD"/>
    <w:rsid w:val="000D1C72"/>
    <w:rsid w:val="000D3CA0"/>
    <w:rsid w:val="000D54A5"/>
    <w:rsid w:val="000D5C05"/>
    <w:rsid w:val="000D6DDD"/>
    <w:rsid w:val="000D747F"/>
    <w:rsid w:val="000E1097"/>
    <w:rsid w:val="000E11FE"/>
    <w:rsid w:val="000E764E"/>
    <w:rsid w:val="000F11E1"/>
    <w:rsid w:val="000F14DD"/>
    <w:rsid w:val="000F1805"/>
    <w:rsid w:val="000F2A53"/>
    <w:rsid w:val="000F4F46"/>
    <w:rsid w:val="000F5681"/>
    <w:rsid w:val="000F662E"/>
    <w:rsid w:val="000F6EC0"/>
    <w:rsid w:val="00100190"/>
    <w:rsid w:val="001004AD"/>
    <w:rsid w:val="001011C9"/>
    <w:rsid w:val="00101AC7"/>
    <w:rsid w:val="00102814"/>
    <w:rsid w:val="00104066"/>
    <w:rsid w:val="00106875"/>
    <w:rsid w:val="00107509"/>
    <w:rsid w:val="00110547"/>
    <w:rsid w:val="001109D3"/>
    <w:rsid w:val="00110F7C"/>
    <w:rsid w:val="001111E6"/>
    <w:rsid w:val="00111BB4"/>
    <w:rsid w:val="001146D8"/>
    <w:rsid w:val="001164C0"/>
    <w:rsid w:val="00117508"/>
    <w:rsid w:val="0011771C"/>
    <w:rsid w:val="001177A7"/>
    <w:rsid w:val="00120706"/>
    <w:rsid w:val="00121232"/>
    <w:rsid w:val="00121C18"/>
    <w:rsid w:val="00121CD9"/>
    <w:rsid w:val="00122770"/>
    <w:rsid w:val="00122864"/>
    <w:rsid w:val="00122ECF"/>
    <w:rsid w:val="00124765"/>
    <w:rsid w:val="00124DEF"/>
    <w:rsid w:val="00124F78"/>
    <w:rsid w:val="0012510B"/>
    <w:rsid w:val="00127DA1"/>
    <w:rsid w:val="00135940"/>
    <w:rsid w:val="00135FD1"/>
    <w:rsid w:val="00137579"/>
    <w:rsid w:val="00140143"/>
    <w:rsid w:val="00140BF8"/>
    <w:rsid w:val="00141258"/>
    <w:rsid w:val="00141817"/>
    <w:rsid w:val="00144ADC"/>
    <w:rsid w:val="00144DE3"/>
    <w:rsid w:val="00145AC5"/>
    <w:rsid w:val="00145B17"/>
    <w:rsid w:val="0014748D"/>
    <w:rsid w:val="00147BBC"/>
    <w:rsid w:val="00147C68"/>
    <w:rsid w:val="00150D07"/>
    <w:rsid w:val="00150D82"/>
    <w:rsid w:val="001518A1"/>
    <w:rsid w:val="00152A4B"/>
    <w:rsid w:val="001547B3"/>
    <w:rsid w:val="001549B3"/>
    <w:rsid w:val="00155116"/>
    <w:rsid w:val="00155C37"/>
    <w:rsid w:val="00156892"/>
    <w:rsid w:val="0015740F"/>
    <w:rsid w:val="0015747E"/>
    <w:rsid w:val="00161426"/>
    <w:rsid w:val="00166B50"/>
    <w:rsid w:val="00166B78"/>
    <w:rsid w:val="00166EE6"/>
    <w:rsid w:val="001720CA"/>
    <w:rsid w:val="0017286C"/>
    <w:rsid w:val="00172F02"/>
    <w:rsid w:val="0017401F"/>
    <w:rsid w:val="001741DF"/>
    <w:rsid w:val="001753D7"/>
    <w:rsid w:val="00176169"/>
    <w:rsid w:val="00177CC4"/>
    <w:rsid w:val="001824BE"/>
    <w:rsid w:val="0018493C"/>
    <w:rsid w:val="00185081"/>
    <w:rsid w:val="00186F2A"/>
    <w:rsid w:val="00186F55"/>
    <w:rsid w:val="00190656"/>
    <w:rsid w:val="001909A5"/>
    <w:rsid w:val="00194278"/>
    <w:rsid w:val="00195340"/>
    <w:rsid w:val="00195544"/>
    <w:rsid w:val="001A3528"/>
    <w:rsid w:val="001A3CE1"/>
    <w:rsid w:val="001A6E85"/>
    <w:rsid w:val="001A7A31"/>
    <w:rsid w:val="001B031D"/>
    <w:rsid w:val="001B4260"/>
    <w:rsid w:val="001B5616"/>
    <w:rsid w:val="001B57C6"/>
    <w:rsid w:val="001B6460"/>
    <w:rsid w:val="001B6A1F"/>
    <w:rsid w:val="001C173A"/>
    <w:rsid w:val="001C1F84"/>
    <w:rsid w:val="001C20C8"/>
    <w:rsid w:val="001C23A6"/>
    <w:rsid w:val="001C2660"/>
    <w:rsid w:val="001C312E"/>
    <w:rsid w:val="001C3328"/>
    <w:rsid w:val="001C3774"/>
    <w:rsid w:val="001C4316"/>
    <w:rsid w:val="001C4AF1"/>
    <w:rsid w:val="001C4D49"/>
    <w:rsid w:val="001C5A3E"/>
    <w:rsid w:val="001C7182"/>
    <w:rsid w:val="001C7362"/>
    <w:rsid w:val="001C7693"/>
    <w:rsid w:val="001D01FE"/>
    <w:rsid w:val="001D4E97"/>
    <w:rsid w:val="001D571F"/>
    <w:rsid w:val="001D5D89"/>
    <w:rsid w:val="001D5F63"/>
    <w:rsid w:val="001D6B4F"/>
    <w:rsid w:val="001D6D37"/>
    <w:rsid w:val="001E0613"/>
    <w:rsid w:val="001E0640"/>
    <w:rsid w:val="001E0E9A"/>
    <w:rsid w:val="001E1261"/>
    <w:rsid w:val="001E21BC"/>
    <w:rsid w:val="001E2536"/>
    <w:rsid w:val="001E31C4"/>
    <w:rsid w:val="001E448D"/>
    <w:rsid w:val="001E455A"/>
    <w:rsid w:val="001E48FC"/>
    <w:rsid w:val="001E749A"/>
    <w:rsid w:val="001E74BE"/>
    <w:rsid w:val="001F1AC4"/>
    <w:rsid w:val="001F446A"/>
    <w:rsid w:val="001F54C0"/>
    <w:rsid w:val="0020019B"/>
    <w:rsid w:val="002010C0"/>
    <w:rsid w:val="00201398"/>
    <w:rsid w:val="0020140C"/>
    <w:rsid w:val="00202BD6"/>
    <w:rsid w:val="0020350E"/>
    <w:rsid w:val="00203ECA"/>
    <w:rsid w:val="00204435"/>
    <w:rsid w:val="002066D8"/>
    <w:rsid w:val="00206A71"/>
    <w:rsid w:val="00207686"/>
    <w:rsid w:val="00210B49"/>
    <w:rsid w:val="0021152C"/>
    <w:rsid w:val="00211915"/>
    <w:rsid w:val="00214736"/>
    <w:rsid w:val="00216C0A"/>
    <w:rsid w:val="00220E21"/>
    <w:rsid w:val="00220FCB"/>
    <w:rsid w:val="00222C84"/>
    <w:rsid w:val="00225662"/>
    <w:rsid w:val="00226014"/>
    <w:rsid w:val="00227415"/>
    <w:rsid w:val="0023023C"/>
    <w:rsid w:val="00231D2C"/>
    <w:rsid w:val="002327F1"/>
    <w:rsid w:val="0023477B"/>
    <w:rsid w:val="0023708B"/>
    <w:rsid w:val="002371D6"/>
    <w:rsid w:val="002413DB"/>
    <w:rsid w:val="002440E2"/>
    <w:rsid w:val="00244E90"/>
    <w:rsid w:val="00245338"/>
    <w:rsid w:val="00245A82"/>
    <w:rsid w:val="00247429"/>
    <w:rsid w:val="002477F7"/>
    <w:rsid w:val="00247FA7"/>
    <w:rsid w:val="00250D8F"/>
    <w:rsid w:val="00250F4D"/>
    <w:rsid w:val="0025224C"/>
    <w:rsid w:val="00252835"/>
    <w:rsid w:val="00253411"/>
    <w:rsid w:val="002534A6"/>
    <w:rsid w:val="002535B2"/>
    <w:rsid w:val="002547FA"/>
    <w:rsid w:val="0025497D"/>
    <w:rsid w:val="00256FA2"/>
    <w:rsid w:val="0026114A"/>
    <w:rsid w:val="00263FB2"/>
    <w:rsid w:val="002640E8"/>
    <w:rsid w:val="002701B6"/>
    <w:rsid w:val="00270323"/>
    <w:rsid w:val="00271620"/>
    <w:rsid w:val="00273680"/>
    <w:rsid w:val="00274122"/>
    <w:rsid w:val="002742AB"/>
    <w:rsid w:val="00275349"/>
    <w:rsid w:val="002757E9"/>
    <w:rsid w:val="00275830"/>
    <w:rsid w:val="00276193"/>
    <w:rsid w:val="00280DC7"/>
    <w:rsid w:val="002825FF"/>
    <w:rsid w:val="002833D8"/>
    <w:rsid w:val="00283760"/>
    <w:rsid w:val="002878A0"/>
    <w:rsid w:val="00287C37"/>
    <w:rsid w:val="00291716"/>
    <w:rsid w:val="002917AA"/>
    <w:rsid w:val="002918A5"/>
    <w:rsid w:val="00291ED2"/>
    <w:rsid w:val="00293872"/>
    <w:rsid w:val="002945F1"/>
    <w:rsid w:val="002946D4"/>
    <w:rsid w:val="00295256"/>
    <w:rsid w:val="00296574"/>
    <w:rsid w:val="002A02D4"/>
    <w:rsid w:val="002A1AF1"/>
    <w:rsid w:val="002A3B21"/>
    <w:rsid w:val="002A4C14"/>
    <w:rsid w:val="002A5C87"/>
    <w:rsid w:val="002B0CE3"/>
    <w:rsid w:val="002B1046"/>
    <w:rsid w:val="002B7991"/>
    <w:rsid w:val="002B79EF"/>
    <w:rsid w:val="002C0571"/>
    <w:rsid w:val="002C2081"/>
    <w:rsid w:val="002C4077"/>
    <w:rsid w:val="002C4710"/>
    <w:rsid w:val="002C6871"/>
    <w:rsid w:val="002C7559"/>
    <w:rsid w:val="002D1642"/>
    <w:rsid w:val="002D1F98"/>
    <w:rsid w:val="002D4446"/>
    <w:rsid w:val="002D4B68"/>
    <w:rsid w:val="002D628B"/>
    <w:rsid w:val="002D6EC1"/>
    <w:rsid w:val="002D737B"/>
    <w:rsid w:val="002D79B2"/>
    <w:rsid w:val="002E0A69"/>
    <w:rsid w:val="002E20F2"/>
    <w:rsid w:val="002E2550"/>
    <w:rsid w:val="002E3ECC"/>
    <w:rsid w:val="002E472D"/>
    <w:rsid w:val="002E50A4"/>
    <w:rsid w:val="002F1E01"/>
    <w:rsid w:val="002F505C"/>
    <w:rsid w:val="002F5B5E"/>
    <w:rsid w:val="002F5F61"/>
    <w:rsid w:val="003004E0"/>
    <w:rsid w:val="00304C81"/>
    <w:rsid w:val="00305716"/>
    <w:rsid w:val="00305823"/>
    <w:rsid w:val="00306330"/>
    <w:rsid w:val="003068CD"/>
    <w:rsid w:val="00307085"/>
    <w:rsid w:val="0031079C"/>
    <w:rsid w:val="00314B9F"/>
    <w:rsid w:val="00314D26"/>
    <w:rsid w:val="0031580F"/>
    <w:rsid w:val="003170A4"/>
    <w:rsid w:val="00322C27"/>
    <w:rsid w:val="00323558"/>
    <w:rsid w:val="00323812"/>
    <w:rsid w:val="00323AE1"/>
    <w:rsid w:val="00323FAE"/>
    <w:rsid w:val="00324531"/>
    <w:rsid w:val="00324BD6"/>
    <w:rsid w:val="00325E58"/>
    <w:rsid w:val="003302DD"/>
    <w:rsid w:val="0033053C"/>
    <w:rsid w:val="0033108B"/>
    <w:rsid w:val="00332268"/>
    <w:rsid w:val="00332D42"/>
    <w:rsid w:val="00333012"/>
    <w:rsid w:val="00333D40"/>
    <w:rsid w:val="00334228"/>
    <w:rsid w:val="003345C5"/>
    <w:rsid w:val="00334A1B"/>
    <w:rsid w:val="00334F73"/>
    <w:rsid w:val="003356AE"/>
    <w:rsid w:val="0033598A"/>
    <w:rsid w:val="00336512"/>
    <w:rsid w:val="00337084"/>
    <w:rsid w:val="00341B5B"/>
    <w:rsid w:val="00342A6A"/>
    <w:rsid w:val="00342DD0"/>
    <w:rsid w:val="00343387"/>
    <w:rsid w:val="003438ED"/>
    <w:rsid w:val="00343DF1"/>
    <w:rsid w:val="0034719A"/>
    <w:rsid w:val="00350197"/>
    <w:rsid w:val="003507F4"/>
    <w:rsid w:val="00351189"/>
    <w:rsid w:val="00351956"/>
    <w:rsid w:val="00352081"/>
    <w:rsid w:val="00352726"/>
    <w:rsid w:val="0035436F"/>
    <w:rsid w:val="00357922"/>
    <w:rsid w:val="00357B02"/>
    <w:rsid w:val="00360E40"/>
    <w:rsid w:val="003623EC"/>
    <w:rsid w:val="003630AF"/>
    <w:rsid w:val="0036368C"/>
    <w:rsid w:val="00364467"/>
    <w:rsid w:val="003657B4"/>
    <w:rsid w:val="00365C1A"/>
    <w:rsid w:val="0036674A"/>
    <w:rsid w:val="003669EF"/>
    <w:rsid w:val="00366B97"/>
    <w:rsid w:val="003676B8"/>
    <w:rsid w:val="00367FD6"/>
    <w:rsid w:val="00370239"/>
    <w:rsid w:val="00370E8B"/>
    <w:rsid w:val="00371D2C"/>
    <w:rsid w:val="00372D14"/>
    <w:rsid w:val="0037503A"/>
    <w:rsid w:val="003753E1"/>
    <w:rsid w:val="00375E7B"/>
    <w:rsid w:val="00376475"/>
    <w:rsid w:val="00380E37"/>
    <w:rsid w:val="0038179A"/>
    <w:rsid w:val="00382F92"/>
    <w:rsid w:val="00383725"/>
    <w:rsid w:val="003846A1"/>
    <w:rsid w:val="00384BF6"/>
    <w:rsid w:val="00385BAF"/>
    <w:rsid w:val="00390C62"/>
    <w:rsid w:val="003917AC"/>
    <w:rsid w:val="00392AF5"/>
    <w:rsid w:val="00393597"/>
    <w:rsid w:val="00394BDC"/>
    <w:rsid w:val="00394D29"/>
    <w:rsid w:val="00394D30"/>
    <w:rsid w:val="00396C40"/>
    <w:rsid w:val="003973CE"/>
    <w:rsid w:val="00397E4E"/>
    <w:rsid w:val="003A1D67"/>
    <w:rsid w:val="003A285B"/>
    <w:rsid w:val="003A28DB"/>
    <w:rsid w:val="003A3759"/>
    <w:rsid w:val="003A4E3E"/>
    <w:rsid w:val="003A5118"/>
    <w:rsid w:val="003A52A1"/>
    <w:rsid w:val="003A55F2"/>
    <w:rsid w:val="003A63A1"/>
    <w:rsid w:val="003A70C3"/>
    <w:rsid w:val="003B2576"/>
    <w:rsid w:val="003B3E51"/>
    <w:rsid w:val="003B4EB4"/>
    <w:rsid w:val="003B5517"/>
    <w:rsid w:val="003B5613"/>
    <w:rsid w:val="003B6E90"/>
    <w:rsid w:val="003B7054"/>
    <w:rsid w:val="003B7B91"/>
    <w:rsid w:val="003C057B"/>
    <w:rsid w:val="003C0AE4"/>
    <w:rsid w:val="003C2510"/>
    <w:rsid w:val="003C4333"/>
    <w:rsid w:val="003C703D"/>
    <w:rsid w:val="003D0BA1"/>
    <w:rsid w:val="003D4E8A"/>
    <w:rsid w:val="003D5C09"/>
    <w:rsid w:val="003D64F1"/>
    <w:rsid w:val="003D6A82"/>
    <w:rsid w:val="003D79AF"/>
    <w:rsid w:val="003D7F83"/>
    <w:rsid w:val="003E4601"/>
    <w:rsid w:val="003E5455"/>
    <w:rsid w:val="003E5C66"/>
    <w:rsid w:val="003E73C8"/>
    <w:rsid w:val="003F04EF"/>
    <w:rsid w:val="003F12F5"/>
    <w:rsid w:val="003F1CDF"/>
    <w:rsid w:val="003F1D21"/>
    <w:rsid w:val="003F26C2"/>
    <w:rsid w:val="003F2ED4"/>
    <w:rsid w:val="003F3CA1"/>
    <w:rsid w:val="003F5B96"/>
    <w:rsid w:val="003F604E"/>
    <w:rsid w:val="00400494"/>
    <w:rsid w:val="00401168"/>
    <w:rsid w:val="00402F75"/>
    <w:rsid w:val="0040336C"/>
    <w:rsid w:val="004041C9"/>
    <w:rsid w:val="004043FF"/>
    <w:rsid w:val="00406521"/>
    <w:rsid w:val="004100E0"/>
    <w:rsid w:val="004115D7"/>
    <w:rsid w:val="004126AC"/>
    <w:rsid w:val="00412A4D"/>
    <w:rsid w:val="004130D2"/>
    <w:rsid w:val="004133BD"/>
    <w:rsid w:val="004137BA"/>
    <w:rsid w:val="004139B2"/>
    <w:rsid w:val="0041424A"/>
    <w:rsid w:val="00414AF5"/>
    <w:rsid w:val="004158F7"/>
    <w:rsid w:val="0041650F"/>
    <w:rsid w:val="00416DEB"/>
    <w:rsid w:val="0041792C"/>
    <w:rsid w:val="00417E56"/>
    <w:rsid w:val="0042016E"/>
    <w:rsid w:val="0042046F"/>
    <w:rsid w:val="00420579"/>
    <w:rsid w:val="00420EF1"/>
    <w:rsid w:val="00421E1B"/>
    <w:rsid w:val="00421FE7"/>
    <w:rsid w:val="00424166"/>
    <w:rsid w:val="00424867"/>
    <w:rsid w:val="0042692F"/>
    <w:rsid w:val="00430367"/>
    <w:rsid w:val="00430A04"/>
    <w:rsid w:val="0043112B"/>
    <w:rsid w:val="00432D26"/>
    <w:rsid w:val="0043505B"/>
    <w:rsid w:val="00435A98"/>
    <w:rsid w:val="00435ABD"/>
    <w:rsid w:val="00436F99"/>
    <w:rsid w:val="00437793"/>
    <w:rsid w:val="00437AA2"/>
    <w:rsid w:val="00443BEF"/>
    <w:rsid w:val="0044489F"/>
    <w:rsid w:val="00450C32"/>
    <w:rsid w:val="00450CB1"/>
    <w:rsid w:val="00451782"/>
    <w:rsid w:val="00454153"/>
    <w:rsid w:val="00455401"/>
    <w:rsid w:val="004560E9"/>
    <w:rsid w:val="004563BE"/>
    <w:rsid w:val="00456C2D"/>
    <w:rsid w:val="0046086E"/>
    <w:rsid w:val="00462F14"/>
    <w:rsid w:val="004651BF"/>
    <w:rsid w:val="004704B3"/>
    <w:rsid w:val="00470E87"/>
    <w:rsid w:val="00471006"/>
    <w:rsid w:val="00471018"/>
    <w:rsid w:val="00472BC5"/>
    <w:rsid w:val="00474605"/>
    <w:rsid w:val="004760DF"/>
    <w:rsid w:val="004764F4"/>
    <w:rsid w:val="0047706A"/>
    <w:rsid w:val="00480982"/>
    <w:rsid w:val="004814F5"/>
    <w:rsid w:val="00483C50"/>
    <w:rsid w:val="0048422F"/>
    <w:rsid w:val="00484923"/>
    <w:rsid w:val="00484A12"/>
    <w:rsid w:val="00487557"/>
    <w:rsid w:val="00487A2C"/>
    <w:rsid w:val="00490E57"/>
    <w:rsid w:val="004910CC"/>
    <w:rsid w:val="00494A61"/>
    <w:rsid w:val="0049558A"/>
    <w:rsid w:val="0049626B"/>
    <w:rsid w:val="00496954"/>
    <w:rsid w:val="00497655"/>
    <w:rsid w:val="004A0BA2"/>
    <w:rsid w:val="004A0D77"/>
    <w:rsid w:val="004A32C4"/>
    <w:rsid w:val="004A4AA2"/>
    <w:rsid w:val="004A55C4"/>
    <w:rsid w:val="004A56B5"/>
    <w:rsid w:val="004B066D"/>
    <w:rsid w:val="004B1CDF"/>
    <w:rsid w:val="004B2BDA"/>
    <w:rsid w:val="004B2FB0"/>
    <w:rsid w:val="004B3AF7"/>
    <w:rsid w:val="004B3DBE"/>
    <w:rsid w:val="004B3DFB"/>
    <w:rsid w:val="004B69B1"/>
    <w:rsid w:val="004B78FE"/>
    <w:rsid w:val="004B7D7F"/>
    <w:rsid w:val="004C13D5"/>
    <w:rsid w:val="004C2BD9"/>
    <w:rsid w:val="004C4FFD"/>
    <w:rsid w:val="004C6463"/>
    <w:rsid w:val="004C7EAA"/>
    <w:rsid w:val="004D1923"/>
    <w:rsid w:val="004D1B21"/>
    <w:rsid w:val="004D1F53"/>
    <w:rsid w:val="004D2A58"/>
    <w:rsid w:val="004D2D96"/>
    <w:rsid w:val="004D3041"/>
    <w:rsid w:val="004D6790"/>
    <w:rsid w:val="004D7A0E"/>
    <w:rsid w:val="004D7E1D"/>
    <w:rsid w:val="004D7F1D"/>
    <w:rsid w:val="004E0685"/>
    <w:rsid w:val="004E0D6C"/>
    <w:rsid w:val="004E0DE9"/>
    <w:rsid w:val="004E25AD"/>
    <w:rsid w:val="004E2D2B"/>
    <w:rsid w:val="004E5733"/>
    <w:rsid w:val="004E6039"/>
    <w:rsid w:val="004E6047"/>
    <w:rsid w:val="004E621E"/>
    <w:rsid w:val="004E7CE9"/>
    <w:rsid w:val="004F054F"/>
    <w:rsid w:val="004F171B"/>
    <w:rsid w:val="004F1B9E"/>
    <w:rsid w:val="004F2152"/>
    <w:rsid w:val="004F468C"/>
    <w:rsid w:val="004F4B3E"/>
    <w:rsid w:val="004F4BBE"/>
    <w:rsid w:val="004F5E2B"/>
    <w:rsid w:val="004F70E0"/>
    <w:rsid w:val="005014BF"/>
    <w:rsid w:val="00501527"/>
    <w:rsid w:val="00501921"/>
    <w:rsid w:val="00503A08"/>
    <w:rsid w:val="00507F8C"/>
    <w:rsid w:val="00510CA3"/>
    <w:rsid w:val="00511014"/>
    <w:rsid w:val="005110FD"/>
    <w:rsid w:val="0051191C"/>
    <w:rsid w:val="00511A53"/>
    <w:rsid w:val="00513239"/>
    <w:rsid w:val="00513993"/>
    <w:rsid w:val="005148C6"/>
    <w:rsid w:val="0051523A"/>
    <w:rsid w:val="0051598A"/>
    <w:rsid w:val="00517901"/>
    <w:rsid w:val="00521B6B"/>
    <w:rsid w:val="00522643"/>
    <w:rsid w:val="00523777"/>
    <w:rsid w:val="00525E3E"/>
    <w:rsid w:val="00526022"/>
    <w:rsid w:val="00526780"/>
    <w:rsid w:val="00527411"/>
    <w:rsid w:val="0052744A"/>
    <w:rsid w:val="00530024"/>
    <w:rsid w:val="00531354"/>
    <w:rsid w:val="0053150C"/>
    <w:rsid w:val="005328BA"/>
    <w:rsid w:val="00532AD9"/>
    <w:rsid w:val="0053341D"/>
    <w:rsid w:val="005336E0"/>
    <w:rsid w:val="00533B8B"/>
    <w:rsid w:val="0053492A"/>
    <w:rsid w:val="00534A4F"/>
    <w:rsid w:val="00535C9B"/>
    <w:rsid w:val="00537B32"/>
    <w:rsid w:val="005403BF"/>
    <w:rsid w:val="00540446"/>
    <w:rsid w:val="00541509"/>
    <w:rsid w:val="005417E4"/>
    <w:rsid w:val="00541858"/>
    <w:rsid w:val="0054348D"/>
    <w:rsid w:val="00543A98"/>
    <w:rsid w:val="00544557"/>
    <w:rsid w:val="0054497A"/>
    <w:rsid w:val="0054555B"/>
    <w:rsid w:val="00545809"/>
    <w:rsid w:val="0054598B"/>
    <w:rsid w:val="00550651"/>
    <w:rsid w:val="00553920"/>
    <w:rsid w:val="00553E7A"/>
    <w:rsid w:val="00553EB9"/>
    <w:rsid w:val="00555E2A"/>
    <w:rsid w:val="00556996"/>
    <w:rsid w:val="005569C9"/>
    <w:rsid w:val="00557616"/>
    <w:rsid w:val="005602D8"/>
    <w:rsid w:val="005615A6"/>
    <w:rsid w:val="00562994"/>
    <w:rsid w:val="00562D1F"/>
    <w:rsid w:val="00563B1F"/>
    <w:rsid w:val="00563B58"/>
    <w:rsid w:val="00563E18"/>
    <w:rsid w:val="005641E8"/>
    <w:rsid w:val="00565305"/>
    <w:rsid w:val="00565424"/>
    <w:rsid w:val="00565EEC"/>
    <w:rsid w:val="00565EFF"/>
    <w:rsid w:val="00570D96"/>
    <w:rsid w:val="005710FE"/>
    <w:rsid w:val="00572212"/>
    <w:rsid w:val="00572259"/>
    <w:rsid w:val="00572A76"/>
    <w:rsid w:val="00573154"/>
    <w:rsid w:val="00574DD5"/>
    <w:rsid w:val="005763B8"/>
    <w:rsid w:val="00576A53"/>
    <w:rsid w:val="00580CAF"/>
    <w:rsid w:val="005811E8"/>
    <w:rsid w:val="00581314"/>
    <w:rsid w:val="00581F41"/>
    <w:rsid w:val="00582488"/>
    <w:rsid w:val="00585C4C"/>
    <w:rsid w:val="005861DD"/>
    <w:rsid w:val="0059002B"/>
    <w:rsid w:val="00590355"/>
    <w:rsid w:val="00590B9C"/>
    <w:rsid w:val="00592BDA"/>
    <w:rsid w:val="00595154"/>
    <w:rsid w:val="005953D7"/>
    <w:rsid w:val="00595710"/>
    <w:rsid w:val="005967D0"/>
    <w:rsid w:val="005A0B7B"/>
    <w:rsid w:val="005A263C"/>
    <w:rsid w:val="005A2DDC"/>
    <w:rsid w:val="005A45AB"/>
    <w:rsid w:val="005A47AD"/>
    <w:rsid w:val="005A5A4C"/>
    <w:rsid w:val="005A7052"/>
    <w:rsid w:val="005A7A08"/>
    <w:rsid w:val="005B0E29"/>
    <w:rsid w:val="005B1A91"/>
    <w:rsid w:val="005B2318"/>
    <w:rsid w:val="005B3446"/>
    <w:rsid w:val="005B3BD0"/>
    <w:rsid w:val="005B3FD5"/>
    <w:rsid w:val="005B47BA"/>
    <w:rsid w:val="005B5DE4"/>
    <w:rsid w:val="005B5F9F"/>
    <w:rsid w:val="005B72DD"/>
    <w:rsid w:val="005B7A04"/>
    <w:rsid w:val="005C0169"/>
    <w:rsid w:val="005C09A8"/>
    <w:rsid w:val="005C24D0"/>
    <w:rsid w:val="005C29FF"/>
    <w:rsid w:val="005C696D"/>
    <w:rsid w:val="005D0F7F"/>
    <w:rsid w:val="005D133C"/>
    <w:rsid w:val="005D1370"/>
    <w:rsid w:val="005D26B9"/>
    <w:rsid w:val="005D378B"/>
    <w:rsid w:val="005D3A2C"/>
    <w:rsid w:val="005D3A53"/>
    <w:rsid w:val="005D4C20"/>
    <w:rsid w:val="005D4D25"/>
    <w:rsid w:val="005D6DDE"/>
    <w:rsid w:val="005D7AC2"/>
    <w:rsid w:val="005E30D4"/>
    <w:rsid w:val="005E494B"/>
    <w:rsid w:val="005E4E6E"/>
    <w:rsid w:val="005E7851"/>
    <w:rsid w:val="005F0F8A"/>
    <w:rsid w:val="005F1BA3"/>
    <w:rsid w:val="005F3E27"/>
    <w:rsid w:val="005F3E6C"/>
    <w:rsid w:val="005F3FB2"/>
    <w:rsid w:val="005F4836"/>
    <w:rsid w:val="005F51DE"/>
    <w:rsid w:val="005F534C"/>
    <w:rsid w:val="005F6D54"/>
    <w:rsid w:val="005F7A1D"/>
    <w:rsid w:val="00600633"/>
    <w:rsid w:val="006026E1"/>
    <w:rsid w:val="00604CFC"/>
    <w:rsid w:val="006062CA"/>
    <w:rsid w:val="0060637A"/>
    <w:rsid w:val="006063C5"/>
    <w:rsid w:val="00606559"/>
    <w:rsid w:val="006074EA"/>
    <w:rsid w:val="006075A3"/>
    <w:rsid w:val="006107A2"/>
    <w:rsid w:val="00611054"/>
    <w:rsid w:val="006120D9"/>
    <w:rsid w:val="00614869"/>
    <w:rsid w:val="00615838"/>
    <w:rsid w:val="00615C90"/>
    <w:rsid w:val="00615F98"/>
    <w:rsid w:val="00620D81"/>
    <w:rsid w:val="0062185A"/>
    <w:rsid w:val="00621CEB"/>
    <w:rsid w:val="00625E6A"/>
    <w:rsid w:val="00625FE7"/>
    <w:rsid w:val="0062667B"/>
    <w:rsid w:val="00626F4E"/>
    <w:rsid w:val="00631BB9"/>
    <w:rsid w:val="00631BE0"/>
    <w:rsid w:val="00634FAC"/>
    <w:rsid w:val="0063529B"/>
    <w:rsid w:val="006352CB"/>
    <w:rsid w:val="006355DA"/>
    <w:rsid w:val="00637646"/>
    <w:rsid w:val="00641414"/>
    <w:rsid w:val="00641972"/>
    <w:rsid w:val="00641E3F"/>
    <w:rsid w:val="0064334E"/>
    <w:rsid w:val="00643B34"/>
    <w:rsid w:val="006446C4"/>
    <w:rsid w:val="00644C4F"/>
    <w:rsid w:val="00645311"/>
    <w:rsid w:val="006473EC"/>
    <w:rsid w:val="0065039E"/>
    <w:rsid w:val="00651855"/>
    <w:rsid w:val="006542B9"/>
    <w:rsid w:val="006542C5"/>
    <w:rsid w:val="00655776"/>
    <w:rsid w:val="00656541"/>
    <w:rsid w:val="00656BB0"/>
    <w:rsid w:val="006601AF"/>
    <w:rsid w:val="006612D1"/>
    <w:rsid w:val="0066191F"/>
    <w:rsid w:val="00661EB8"/>
    <w:rsid w:val="006626CC"/>
    <w:rsid w:val="006633BB"/>
    <w:rsid w:val="0066394B"/>
    <w:rsid w:val="00665651"/>
    <w:rsid w:val="006658BC"/>
    <w:rsid w:val="00665C2C"/>
    <w:rsid w:val="00665FCA"/>
    <w:rsid w:val="00671346"/>
    <w:rsid w:val="006715CB"/>
    <w:rsid w:val="006727C4"/>
    <w:rsid w:val="006748E9"/>
    <w:rsid w:val="00675227"/>
    <w:rsid w:val="00675966"/>
    <w:rsid w:val="006759A3"/>
    <w:rsid w:val="00676E77"/>
    <w:rsid w:val="0068240B"/>
    <w:rsid w:val="00686AC8"/>
    <w:rsid w:val="00691A97"/>
    <w:rsid w:val="00691E26"/>
    <w:rsid w:val="00697183"/>
    <w:rsid w:val="006971A6"/>
    <w:rsid w:val="006A0CCE"/>
    <w:rsid w:val="006A1791"/>
    <w:rsid w:val="006A193F"/>
    <w:rsid w:val="006A1AA3"/>
    <w:rsid w:val="006A24AA"/>
    <w:rsid w:val="006A2CCF"/>
    <w:rsid w:val="006A3F71"/>
    <w:rsid w:val="006A4301"/>
    <w:rsid w:val="006A51EF"/>
    <w:rsid w:val="006A562A"/>
    <w:rsid w:val="006A725A"/>
    <w:rsid w:val="006A729C"/>
    <w:rsid w:val="006A75B9"/>
    <w:rsid w:val="006B051A"/>
    <w:rsid w:val="006B07FF"/>
    <w:rsid w:val="006B1582"/>
    <w:rsid w:val="006B3785"/>
    <w:rsid w:val="006B381C"/>
    <w:rsid w:val="006B4660"/>
    <w:rsid w:val="006B4AA5"/>
    <w:rsid w:val="006B4F52"/>
    <w:rsid w:val="006B52FA"/>
    <w:rsid w:val="006B578F"/>
    <w:rsid w:val="006B72DB"/>
    <w:rsid w:val="006B73DB"/>
    <w:rsid w:val="006C2035"/>
    <w:rsid w:val="006C3E2D"/>
    <w:rsid w:val="006C400F"/>
    <w:rsid w:val="006C4E6F"/>
    <w:rsid w:val="006C5C94"/>
    <w:rsid w:val="006C6BE8"/>
    <w:rsid w:val="006C78A0"/>
    <w:rsid w:val="006D0B64"/>
    <w:rsid w:val="006D1BE6"/>
    <w:rsid w:val="006D3266"/>
    <w:rsid w:val="006D5B12"/>
    <w:rsid w:val="006D5D33"/>
    <w:rsid w:val="006D7DAC"/>
    <w:rsid w:val="006E0473"/>
    <w:rsid w:val="006E119F"/>
    <w:rsid w:val="006E2659"/>
    <w:rsid w:val="006E2D08"/>
    <w:rsid w:val="006E2D7B"/>
    <w:rsid w:val="006E4539"/>
    <w:rsid w:val="006E4E82"/>
    <w:rsid w:val="006E52C2"/>
    <w:rsid w:val="006E7751"/>
    <w:rsid w:val="006F009C"/>
    <w:rsid w:val="006F0709"/>
    <w:rsid w:val="006F0DD9"/>
    <w:rsid w:val="006F0E2D"/>
    <w:rsid w:val="006F156D"/>
    <w:rsid w:val="006F30D5"/>
    <w:rsid w:val="006F35A0"/>
    <w:rsid w:val="006F512C"/>
    <w:rsid w:val="006F5A44"/>
    <w:rsid w:val="006F5D79"/>
    <w:rsid w:val="00700FC0"/>
    <w:rsid w:val="00701BB4"/>
    <w:rsid w:val="007022BF"/>
    <w:rsid w:val="00703F4E"/>
    <w:rsid w:val="00705DE3"/>
    <w:rsid w:val="007064A9"/>
    <w:rsid w:val="00707552"/>
    <w:rsid w:val="007077EC"/>
    <w:rsid w:val="00710B4C"/>
    <w:rsid w:val="00712431"/>
    <w:rsid w:val="00713175"/>
    <w:rsid w:val="00713264"/>
    <w:rsid w:val="00714545"/>
    <w:rsid w:val="00714847"/>
    <w:rsid w:val="00715C4C"/>
    <w:rsid w:val="0071675E"/>
    <w:rsid w:val="00716A4A"/>
    <w:rsid w:val="00716D6A"/>
    <w:rsid w:val="00720E38"/>
    <w:rsid w:val="00722B56"/>
    <w:rsid w:val="007238E2"/>
    <w:rsid w:val="00724069"/>
    <w:rsid w:val="007278C2"/>
    <w:rsid w:val="00731E30"/>
    <w:rsid w:val="007329B7"/>
    <w:rsid w:val="00733365"/>
    <w:rsid w:val="0073353D"/>
    <w:rsid w:val="00733D39"/>
    <w:rsid w:val="0074040D"/>
    <w:rsid w:val="00740732"/>
    <w:rsid w:val="0074078F"/>
    <w:rsid w:val="00740E95"/>
    <w:rsid w:val="00741112"/>
    <w:rsid w:val="007422C6"/>
    <w:rsid w:val="00743BE8"/>
    <w:rsid w:val="00743C5F"/>
    <w:rsid w:val="00744D9D"/>
    <w:rsid w:val="00745A63"/>
    <w:rsid w:val="00745F8D"/>
    <w:rsid w:val="00746EEE"/>
    <w:rsid w:val="00747459"/>
    <w:rsid w:val="00750DE3"/>
    <w:rsid w:val="0075641D"/>
    <w:rsid w:val="00756FDA"/>
    <w:rsid w:val="007570F4"/>
    <w:rsid w:val="0075746E"/>
    <w:rsid w:val="00757BF6"/>
    <w:rsid w:val="0076007A"/>
    <w:rsid w:val="007603C1"/>
    <w:rsid w:val="00760434"/>
    <w:rsid w:val="00761442"/>
    <w:rsid w:val="00762BDC"/>
    <w:rsid w:val="0076318E"/>
    <w:rsid w:val="00763917"/>
    <w:rsid w:val="00764861"/>
    <w:rsid w:val="00765901"/>
    <w:rsid w:val="00767138"/>
    <w:rsid w:val="00770A6C"/>
    <w:rsid w:val="00770D02"/>
    <w:rsid w:val="007716B8"/>
    <w:rsid w:val="007720E9"/>
    <w:rsid w:val="007730C4"/>
    <w:rsid w:val="007739C1"/>
    <w:rsid w:val="007749FD"/>
    <w:rsid w:val="00774BB7"/>
    <w:rsid w:val="00775DEF"/>
    <w:rsid w:val="00777B25"/>
    <w:rsid w:val="00777D67"/>
    <w:rsid w:val="007805A8"/>
    <w:rsid w:val="007827B0"/>
    <w:rsid w:val="00783A07"/>
    <w:rsid w:val="0078506D"/>
    <w:rsid w:val="00785B26"/>
    <w:rsid w:val="0078622D"/>
    <w:rsid w:val="007879CF"/>
    <w:rsid w:val="00787F18"/>
    <w:rsid w:val="00790A59"/>
    <w:rsid w:val="00790B74"/>
    <w:rsid w:val="00791F06"/>
    <w:rsid w:val="0079210A"/>
    <w:rsid w:val="007939DA"/>
    <w:rsid w:val="007943D0"/>
    <w:rsid w:val="0079502A"/>
    <w:rsid w:val="00795C01"/>
    <w:rsid w:val="007963FF"/>
    <w:rsid w:val="007A1BC1"/>
    <w:rsid w:val="007A34B7"/>
    <w:rsid w:val="007A3DEF"/>
    <w:rsid w:val="007A5BEF"/>
    <w:rsid w:val="007A7140"/>
    <w:rsid w:val="007B0FE1"/>
    <w:rsid w:val="007B1FE7"/>
    <w:rsid w:val="007B278B"/>
    <w:rsid w:val="007B2E43"/>
    <w:rsid w:val="007B3C7E"/>
    <w:rsid w:val="007B439A"/>
    <w:rsid w:val="007B4599"/>
    <w:rsid w:val="007B461C"/>
    <w:rsid w:val="007B54B0"/>
    <w:rsid w:val="007B55A3"/>
    <w:rsid w:val="007B5BEF"/>
    <w:rsid w:val="007B6859"/>
    <w:rsid w:val="007B6A52"/>
    <w:rsid w:val="007C21F7"/>
    <w:rsid w:val="007C26BC"/>
    <w:rsid w:val="007C3C53"/>
    <w:rsid w:val="007C4680"/>
    <w:rsid w:val="007C529B"/>
    <w:rsid w:val="007C5EF9"/>
    <w:rsid w:val="007C7732"/>
    <w:rsid w:val="007C7C41"/>
    <w:rsid w:val="007D1049"/>
    <w:rsid w:val="007D2FC9"/>
    <w:rsid w:val="007D3F3E"/>
    <w:rsid w:val="007D761F"/>
    <w:rsid w:val="007E0560"/>
    <w:rsid w:val="007E081A"/>
    <w:rsid w:val="007E0C4D"/>
    <w:rsid w:val="007E12EB"/>
    <w:rsid w:val="007E1881"/>
    <w:rsid w:val="007E1FFC"/>
    <w:rsid w:val="007E2005"/>
    <w:rsid w:val="007E22E7"/>
    <w:rsid w:val="007E24A3"/>
    <w:rsid w:val="007E2634"/>
    <w:rsid w:val="007E2BD6"/>
    <w:rsid w:val="007E2FB4"/>
    <w:rsid w:val="007E76B4"/>
    <w:rsid w:val="007E7B5C"/>
    <w:rsid w:val="007F1E55"/>
    <w:rsid w:val="007F675C"/>
    <w:rsid w:val="007F6B56"/>
    <w:rsid w:val="008002C9"/>
    <w:rsid w:val="00800C14"/>
    <w:rsid w:val="00801945"/>
    <w:rsid w:val="00802A2B"/>
    <w:rsid w:val="00802CD5"/>
    <w:rsid w:val="0080337F"/>
    <w:rsid w:val="00805D88"/>
    <w:rsid w:val="0080642F"/>
    <w:rsid w:val="008067DF"/>
    <w:rsid w:val="00812199"/>
    <w:rsid w:val="0081336B"/>
    <w:rsid w:val="00813570"/>
    <w:rsid w:val="00815098"/>
    <w:rsid w:val="008153E2"/>
    <w:rsid w:val="0081652B"/>
    <w:rsid w:val="008205FB"/>
    <w:rsid w:val="0082155C"/>
    <w:rsid w:val="00821D48"/>
    <w:rsid w:val="00822372"/>
    <w:rsid w:val="00823A00"/>
    <w:rsid w:val="00823D37"/>
    <w:rsid w:val="008254B6"/>
    <w:rsid w:val="0082560F"/>
    <w:rsid w:val="00825C8F"/>
    <w:rsid w:val="00826519"/>
    <w:rsid w:val="00826961"/>
    <w:rsid w:val="00830AE0"/>
    <w:rsid w:val="00831862"/>
    <w:rsid w:val="00831DF2"/>
    <w:rsid w:val="008326E2"/>
    <w:rsid w:val="00832C2E"/>
    <w:rsid w:val="008343DE"/>
    <w:rsid w:val="008358FF"/>
    <w:rsid w:val="008364F0"/>
    <w:rsid w:val="00837A96"/>
    <w:rsid w:val="00840230"/>
    <w:rsid w:val="00841476"/>
    <w:rsid w:val="00841499"/>
    <w:rsid w:val="00842F7D"/>
    <w:rsid w:val="0084407E"/>
    <w:rsid w:val="00845960"/>
    <w:rsid w:val="008466D8"/>
    <w:rsid w:val="00846A1C"/>
    <w:rsid w:val="00846F26"/>
    <w:rsid w:val="00847F86"/>
    <w:rsid w:val="0085139A"/>
    <w:rsid w:val="008523BF"/>
    <w:rsid w:val="00857086"/>
    <w:rsid w:val="00860693"/>
    <w:rsid w:val="00863C72"/>
    <w:rsid w:val="00865982"/>
    <w:rsid w:val="00865AF6"/>
    <w:rsid w:val="00866811"/>
    <w:rsid w:val="00866A89"/>
    <w:rsid w:val="008711A8"/>
    <w:rsid w:val="00871526"/>
    <w:rsid w:val="00871C0B"/>
    <w:rsid w:val="00872DF6"/>
    <w:rsid w:val="0087371B"/>
    <w:rsid w:val="00874470"/>
    <w:rsid w:val="00874E1B"/>
    <w:rsid w:val="00875869"/>
    <w:rsid w:val="0087610B"/>
    <w:rsid w:val="008766A9"/>
    <w:rsid w:val="008766D1"/>
    <w:rsid w:val="00881351"/>
    <w:rsid w:val="00883729"/>
    <w:rsid w:val="00883CBE"/>
    <w:rsid w:val="00883CE2"/>
    <w:rsid w:val="00884098"/>
    <w:rsid w:val="008843C5"/>
    <w:rsid w:val="0088502D"/>
    <w:rsid w:val="00885B23"/>
    <w:rsid w:val="00885FD7"/>
    <w:rsid w:val="00887413"/>
    <w:rsid w:val="00887489"/>
    <w:rsid w:val="008919A0"/>
    <w:rsid w:val="0089220D"/>
    <w:rsid w:val="008922FA"/>
    <w:rsid w:val="00893F7D"/>
    <w:rsid w:val="008961D8"/>
    <w:rsid w:val="00896702"/>
    <w:rsid w:val="008A0005"/>
    <w:rsid w:val="008A192E"/>
    <w:rsid w:val="008A1DD3"/>
    <w:rsid w:val="008A1F27"/>
    <w:rsid w:val="008A3436"/>
    <w:rsid w:val="008A5998"/>
    <w:rsid w:val="008A6617"/>
    <w:rsid w:val="008A66B2"/>
    <w:rsid w:val="008B11FE"/>
    <w:rsid w:val="008B1A84"/>
    <w:rsid w:val="008B339B"/>
    <w:rsid w:val="008B3D67"/>
    <w:rsid w:val="008B4642"/>
    <w:rsid w:val="008B6B79"/>
    <w:rsid w:val="008B7CD4"/>
    <w:rsid w:val="008C0538"/>
    <w:rsid w:val="008C149F"/>
    <w:rsid w:val="008C4746"/>
    <w:rsid w:val="008C6205"/>
    <w:rsid w:val="008C712D"/>
    <w:rsid w:val="008C75A4"/>
    <w:rsid w:val="008D0FEB"/>
    <w:rsid w:val="008D31AF"/>
    <w:rsid w:val="008D532E"/>
    <w:rsid w:val="008D6F6F"/>
    <w:rsid w:val="008E0A8F"/>
    <w:rsid w:val="008E132D"/>
    <w:rsid w:val="008E1FA1"/>
    <w:rsid w:val="008E2DA7"/>
    <w:rsid w:val="008E2E43"/>
    <w:rsid w:val="008E3432"/>
    <w:rsid w:val="008E36FB"/>
    <w:rsid w:val="008E6080"/>
    <w:rsid w:val="008E6D7D"/>
    <w:rsid w:val="008E73F0"/>
    <w:rsid w:val="008E7787"/>
    <w:rsid w:val="008F0AB8"/>
    <w:rsid w:val="008F1001"/>
    <w:rsid w:val="008F332F"/>
    <w:rsid w:val="008F33B0"/>
    <w:rsid w:val="008F3A43"/>
    <w:rsid w:val="008F468F"/>
    <w:rsid w:val="008F4D44"/>
    <w:rsid w:val="008F4DDC"/>
    <w:rsid w:val="008F4F42"/>
    <w:rsid w:val="008F6478"/>
    <w:rsid w:val="0090286E"/>
    <w:rsid w:val="00903C38"/>
    <w:rsid w:val="0090436B"/>
    <w:rsid w:val="00904AA7"/>
    <w:rsid w:val="00906FD5"/>
    <w:rsid w:val="009076E5"/>
    <w:rsid w:val="0091100F"/>
    <w:rsid w:val="009116A8"/>
    <w:rsid w:val="00911C50"/>
    <w:rsid w:val="00911C5C"/>
    <w:rsid w:val="00912AAC"/>
    <w:rsid w:val="00912E9D"/>
    <w:rsid w:val="00913AC1"/>
    <w:rsid w:val="00915D26"/>
    <w:rsid w:val="00916BE8"/>
    <w:rsid w:val="00921918"/>
    <w:rsid w:val="009229EC"/>
    <w:rsid w:val="00923008"/>
    <w:rsid w:val="00923BA1"/>
    <w:rsid w:val="0092555E"/>
    <w:rsid w:val="00926643"/>
    <w:rsid w:val="0092699A"/>
    <w:rsid w:val="009278E5"/>
    <w:rsid w:val="009301EF"/>
    <w:rsid w:val="00930669"/>
    <w:rsid w:val="009319F8"/>
    <w:rsid w:val="00932FD7"/>
    <w:rsid w:val="0093607D"/>
    <w:rsid w:val="0093782D"/>
    <w:rsid w:val="009378DC"/>
    <w:rsid w:val="009400F4"/>
    <w:rsid w:val="00941891"/>
    <w:rsid w:val="00941CCE"/>
    <w:rsid w:val="0094213C"/>
    <w:rsid w:val="00942632"/>
    <w:rsid w:val="0094528F"/>
    <w:rsid w:val="00945D29"/>
    <w:rsid w:val="00947F60"/>
    <w:rsid w:val="00951016"/>
    <w:rsid w:val="00951C03"/>
    <w:rsid w:val="00954584"/>
    <w:rsid w:val="00955872"/>
    <w:rsid w:val="00957881"/>
    <w:rsid w:val="009604B6"/>
    <w:rsid w:val="00961683"/>
    <w:rsid w:val="00962AE9"/>
    <w:rsid w:val="009635DC"/>
    <w:rsid w:val="009675B1"/>
    <w:rsid w:val="0097341B"/>
    <w:rsid w:val="00974086"/>
    <w:rsid w:val="00975CDC"/>
    <w:rsid w:val="009761C0"/>
    <w:rsid w:val="00976440"/>
    <w:rsid w:val="0097674C"/>
    <w:rsid w:val="00977709"/>
    <w:rsid w:val="009777B4"/>
    <w:rsid w:val="00977E56"/>
    <w:rsid w:val="0098079B"/>
    <w:rsid w:val="00982422"/>
    <w:rsid w:val="009827E3"/>
    <w:rsid w:val="00983D19"/>
    <w:rsid w:val="00984F66"/>
    <w:rsid w:val="0098598A"/>
    <w:rsid w:val="009870BA"/>
    <w:rsid w:val="009912B3"/>
    <w:rsid w:val="009917D3"/>
    <w:rsid w:val="00991F80"/>
    <w:rsid w:val="00991FE6"/>
    <w:rsid w:val="009923DA"/>
    <w:rsid w:val="00992C70"/>
    <w:rsid w:val="00992E0C"/>
    <w:rsid w:val="009930E6"/>
    <w:rsid w:val="00994903"/>
    <w:rsid w:val="00995A4C"/>
    <w:rsid w:val="00995B88"/>
    <w:rsid w:val="00996228"/>
    <w:rsid w:val="0099661C"/>
    <w:rsid w:val="00997653"/>
    <w:rsid w:val="00997B20"/>
    <w:rsid w:val="009A10A7"/>
    <w:rsid w:val="009A1B37"/>
    <w:rsid w:val="009A21F6"/>
    <w:rsid w:val="009A2D0D"/>
    <w:rsid w:val="009A42B1"/>
    <w:rsid w:val="009A4A54"/>
    <w:rsid w:val="009A4BB3"/>
    <w:rsid w:val="009A63E1"/>
    <w:rsid w:val="009A6E4C"/>
    <w:rsid w:val="009A6F85"/>
    <w:rsid w:val="009A7CB7"/>
    <w:rsid w:val="009B1288"/>
    <w:rsid w:val="009B2772"/>
    <w:rsid w:val="009B3F49"/>
    <w:rsid w:val="009B428B"/>
    <w:rsid w:val="009B6145"/>
    <w:rsid w:val="009B6825"/>
    <w:rsid w:val="009B6FB2"/>
    <w:rsid w:val="009C1584"/>
    <w:rsid w:val="009C1B53"/>
    <w:rsid w:val="009C26C2"/>
    <w:rsid w:val="009C5326"/>
    <w:rsid w:val="009C5A89"/>
    <w:rsid w:val="009C62E2"/>
    <w:rsid w:val="009D30C2"/>
    <w:rsid w:val="009D34C3"/>
    <w:rsid w:val="009D4F26"/>
    <w:rsid w:val="009D565A"/>
    <w:rsid w:val="009D6176"/>
    <w:rsid w:val="009D76CD"/>
    <w:rsid w:val="009E10D0"/>
    <w:rsid w:val="009E1925"/>
    <w:rsid w:val="009E2C9A"/>
    <w:rsid w:val="009E541E"/>
    <w:rsid w:val="009E59AC"/>
    <w:rsid w:val="009E68C0"/>
    <w:rsid w:val="009E7E16"/>
    <w:rsid w:val="009F02A8"/>
    <w:rsid w:val="009F2A12"/>
    <w:rsid w:val="009F2F2F"/>
    <w:rsid w:val="009F3971"/>
    <w:rsid w:val="009F3AEA"/>
    <w:rsid w:val="009F3D55"/>
    <w:rsid w:val="009F43C7"/>
    <w:rsid w:val="009F4D21"/>
    <w:rsid w:val="009F552A"/>
    <w:rsid w:val="009F6CE4"/>
    <w:rsid w:val="00A021BE"/>
    <w:rsid w:val="00A02300"/>
    <w:rsid w:val="00A0315F"/>
    <w:rsid w:val="00A04654"/>
    <w:rsid w:val="00A047C7"/>
    <w:rsid w:val="00A0485A"/>
    <w:rsid w:val="00A04C15"/>
    <w:rsid w:val="00A04F8B"/>
    <w:rsid w:val="00A07C7E"/>
    <w:rsid w:val="00A10D6D"/>
    <w:rsid w:val="00A1105D"/>
    <w:rsid w:val="00A11190"/>
    <w:rsid w:val="00A11DDB"/>
    <w:rsid w:val="00A128CD"/>
    <w:rsid w:val="00A139E5"/>
    <w:rsid w:val="00A155D4"/>
    <w:rsid w:val="00A157B4"/>
    <w:rsid w:val="00A164C7"/>
    <w:rsid w:val="00A17AD6"/>
    <w:rsid w:val="00A210B9"/>
    <w:rsid w:val="00A221B5"/>
    <w:rsid w:val="00A22CAF"/>
    <w:rsid w:val="00A23018"/>
    <w:rsid w:val="00A23D19"/>
    <w:rsid w:val="00A25BA1"/>
    <w:rsid w:val="00A2665E"/>
    <w:rsid w:val="00A27D18"/>
    <w:rsid w:val="00A30603"/>
    <w:rsid w:val="00A313F0"/>
    <w:rsid w:val="00A3144B"/>
    <w:rsid w:val="00A3192E"/>
    <w:rsid w:val="00A319A4"/>
    <w:rsid w:val="00A319C8"/>
    <w:rsid w:val="00A31B55"/>
    <w:rsid w:val="00A3203E"/>
    <w:rsid w:val="00A3299E"/>
    <w:rsid w:val="00A336BB"/>
    <w:rsid w:val="00A3665B"/>
    <w:rsid w:val="00A36848"/>
    <w:rsid w:val="00A41617"/>
    <w:rsid w:val="00A41978"/>
    <w:rsid w:val="00A41B64"/>
    <w:rsid w:val="00A43031"/>
    <w:rsid w:val="00A446AC"/>
    <w:rsid w:val="00A44B05"/>
    <w:rsid w:val="00A46ABD"/>
    <w:rsid w:val="00A46F62"/>
    <w:rsid w:val="00A472DE"/>
    <w:rsid w:val="00A51BDB"/>
    <w:rsid w:val="00A5236D"/>
    <w:rsid w:val="00A5240E"/>
    <w:rsid w:val="00A52962"/>
    <w:rsid w:val="00A53887"/>
    <w:rsid w:val="00A542DA"/>
    <w:rsid w:val="00A54BE4"/>
    <w:rsid w:val="00A5608D"/>
    <w:rsid w:val="00A56345"/>
    <w:rsid w:val="00A572D8"/>
    <w:rsid w:val="00A575D3"/>
    <w:rsid w:val="00A57DD5"/>
    <w:rsid w:val="00A60740"/>
    <w:rsid w:val="00A607B9"/>
    <w:rsid w:val="00A61794"/>
    <w:rsid w:val="00A61BE6"/>
    <w:rsid w:val="00A6314D"/>
    <w:rsid w:val="00A63836"/>
    <w:rsid w:val="00A64CAD"/>
    <w:rsid w:val="00A66D6D"/>
    <w:rsid w:val="00A67450"/>
    <w:rsid w:val="00A70AAB"/>
    <w:rsid w:val="00A71696"/>
    <w:rsid w:val="00A722EB"/>
    <w:rsid w:val="00A7324F"/>
    <w:rsid w:val="00A73722"/>
    <w:rsid w:val="00A763D7"/>
    <w:rsid w:val="00A76E50"/>
    <w:rsid w:val="00A77E8A"/>
    <w:rsid w:val="00A80566"/>
    <w:rsid w:val="00A808C6"/>
    <w:rsid w:val="00A82082"/>
    <w:rsid w:val="00A82530"/>
    <w:rsid w:val="00A8303C"/>
    <w:rsid w:val="00A83128"/>
    <w:rsid w:val="00A83F0D"/>
    <w:rsid w:val="00A85718"/>
    <w:rsid w:val="00A87044"/>
    <w:rsid w:val="00A875AB"/>
    <w:rsid w:val="00A8794B"/>
    <w:rsid w:val="00A87D34"/>
    <w:rsid w:val="00A906D9"/>
    <w:rsid w:val="00A9154C"/>
    <w:rsid w:val="00A917B6"/>
    <w:rsid w:val="00A9238D"/>
    <w:rsid w:val="00A9393B"/>
    <w:rsid w:val="00A93AC4"/>
    <w:rsid w:val="00A93B0C"/>
    <w:rsid w:val="00A947AA"/>
    <w:rsid w:val="00A95619"/>
    <w:rsid w:val="00AA252C"/>
    <w:rsid w:val="00AA3F02"/>
    <w:rsid w:val="00AA4151"/>
    <w:rsid w:val="00AA54D3"/>
    <w:rsid w:val="00AA6043"/>
    <w:rsid w:val="00AA6CAA"/>
    <w:rsid w:val="00AB14A9"/>
    <w:rsid w:val="00AB1684"/>
    <w:rsid w:val="00AB20D6"/>
    <w:rsid w:val="00AB293E"/>
    <w:rsid w:val="00AB2A62"/>
    <w:rsid w:val="00AB39D1"/>
    <w:rsid w:val="00AB6E7D"/>
    <w:rsid w:val="00AB6FF2"/>
    <w:rsid w:val="00AC039C"/>
    <w:rsid w:val="00AC2B31"/>
    <w:rsid w:val="00AC312A"/>
    <w:rsid w:val="00AC6AD8"/>
    <w:rsid w:val="00AC76D2"/>
    <w:rsid w:val="00AD08E8"/>
    <w:rsid w:val="00AD1F2A"/>
    <w:rsid w:val="00AD2BC4"/>
    <w:rsid w:val="00AD3514"/>
    <w:rsid w:val="00AD436B"/>
    <w:rsid w:val="00AD52FE"/>
    <w:rsid w:val="00AD6DC1"/>
    <w:rsid w:val="00AE0CFA"/>
    <w:rsid w:val="00AE1A32"/>
    <w:rsid w:val="00AE1DF5"/>
    <w:rsid w:val="00AE2FA7"/>
    <w:rsid w:val="00AE33B0"/>
    <w:rsid w:val="00AE4B78"/>
    <w:rsid w:val="00AE60B8"/>
    <w:rsid w:val="00AF0B3E"/>
    <w:rsid w:val="00AF194A"/>
    <w:rsid w:val="00AF3206"/>
    <w:rsid w:val="00AF5BB3"/>
    <w:rsid w:val="00B00062"/>
    <w:rsid w:val="00B008C1"/>
    <w:rsid w:val="00B00E5B"/>
    <w:rsid w:val="00B0342E"/>
    <w:rsid w:val="00B0449E"/>
    <w:rsid w:val="00B06B67"/>
    <w:rsid w:val="00B06CA9"/>
    <w:rsid w:val="00B06EFD"/>
    <w:rsid w:val="00B0759E"/>
    <w:rsid w:val="00B1190C"/>
    <w:rsid w:val="00B12F84"/>
    <w:rsid w:val="00B13B34"/>
    <w:rsid w:val="00B13D1A"/>
    <w:rsid w:val="00B14DF2"/>
    <w:rsid w:val="00B16AFC"/>
    <w:rsid w:val="00B204BE"/>
    <w:rsid w:val="00B217AB"/>
    <w:rsid w:val="00B21D44"/>
    <w:rsid w:val="00B2233E"/>
    <w:rsid w:val="00B22377"/>
    <w:rsid w:val="00B22A7A"/>
    <w:rsid w:val="00B22F68"/>
    <w:rsid w:val="00B24760"/>
    <w:rsid w:val="00B24876"/>
    <w:rsid w:val="00B24E0F"/>
    <w:rsid w:val="00B26986"/>
    <w:rsid w:val="00B328DA"/>
    <w:rsid w:val="00B33BFE"/>
    <w:rsid w:val="00B340D4"/>
    <w:rsid w:val="00B34CC0"/>
    <w:rsid w:val="00B34CF0"/>
    <w:rsid w:val="00B3510A"/>
    <w:rsid w:val="00B36343"/>
    <w:rsid w:val="00B40247"/>
    <w:rsid w:val="00B40DB8"/>
    <w:rsid w:val="00B41709"/>
    <w:rsid w:val="00B41CE8"/>
    <w:rsid w:val="00B42BCD"/>
    <w:rsid w:val="00B42EA7"/>
    <w:rsid w:val="00B43440"/>
    <w:rsid w:val="00B43975"/>
    <w:rsid w:val="00B46369"/>
    <w:rsid w:val="00B4730F"/>
    <w:rsid w:val="00B505A9"/>
    <w:rsid w:val="00B50C64"/>
    <w:rsid w:val="00B51479"/>
    <w:rsid w:val="00B515BD"/>
    <w:rsid w:val="00B52E6F"/>
    <w:rsid w:val="00B5464F"/>
    <w:rsid w:val="00B54A0C"/>
    <w:rsid w:val="00B55D51"/>
    <w:rsid w:val="00B5781C"/>
    <w:rsid w:val="00B62AE1"/>
    <w:rsid w:val="00B63CC5"/>
    <w:rsid w:val="00B64B71"/>
    <w:rsid w:val="00B6601A"/>
    <w:rsid w:val="00B66160"/>
    <w:rsid w:val="00B66A5B"/>
    <w:rsid w:val="00B66DD4"/>
    <w:rsid w:val="00B70FEE"/>
    <w:rsid w:val="00B72B44"/>
    <w:rsid w:val="00B72BC4"/>
    <w:rsid w:val="00B72DB5"/>
    <w:rsid w:val="00B731F9"/>
    <w:rsid w:val="00B77567"/>
    <w:rsid w:val="00B81036"/>
    <w:rsid w:val="00B81432"/>
    <w:rsid w:val="00B81E64"/>
    <w:rsid w:val="00B82FF0"/>
    <w:rsid w:val="00B83CE2"/>
    <w:rsid w:val="00B846AD"/>
    <w:rsid w:val="00B84D08"/>
    <w:rsid w:val="00B85AAD"/>
    <w:rsid w:val="00B86A66"/>
    <w:rsid w:val="00B86AFA"/>
    <w:rsid w:val="00B872BD"/>
    <w:rsid w:val="00B87903"/>
    <w:rsid w:val="00B90086"/>
    <w:rsid w:val="00B92A86"/>
    <w:rsid w:val="00B92FD1"/>
    <w:rsid w:val="00B9352D"/>
    <w:rsid w:val="00B93C21"/>
    <w:rsid w:val="00B95C3D"/>
    <w:rsid w:val="00B96F9C"/>
    <w:rsid w:val="00B976B6"/>
    <w:rsid w:val="00BA00AC"/>
    <w:rsid w:val="00BA1392"/>
    <w:rsid w:val="00BA1E24"/>
    <w:rsid w:val="00BA1E37"/>
    <w:rsid w:val="00BA4207"/>
    <w:rsid w:val="00BA44F6"/>
    <w:rsid w:val="00BA4ABC"/>
    <w:rsid w:val="00BA4D13"/>
    <w:rsid w:val="00BA705C"/>
    <w:rsid w:val="00BB18EA"/>
    <w:rsid w:val="00BB37F9"/>
    <w:rsid w:val="00BB4691"/>
    <w:rsid w:val="00BB52C6"/>
    <w:rsid w:val="00BB61D8"/>
    <w:rsid w:val="00BB7116"/>
    <w:rsid w:val="00BB7B95"/>
    <w:rsid w:val="00BB7FCD"/>
    <w:rsid w:val="00BC0177"/>
    <w:rsid w:val="00BC17DB"/>
    <w:rsid w:val="00BC1B8D"/>
    <w:rsid w:val="00BC1D48"/>
    <w:rsid w:val="00BC370B"/>
    <w:rsid w:val="00BC7338"/>
    <w:rsid w:val="00BD000B"/>
    <w:rsid w:val="00BD00F7"/>
    <w:rsid w:val="00BD0FAA"/>
    <w:rsid w:val="00BD1A96"/>
    <w:rsid w:val="00BD2144"/>
    <w:rsid w:val="00BD40CB"/>
    <w:rsid w:val="00BD4C45"/>
    <w:rsid w:val="00BD6E05"/>
    <w:rsid w:val="00BD725E"/>
    <w:rsid w:val="00BD7383"/>
    <w:rsid w:val="00BD7494"/>
    <w:rsid w:val="00BD7ABB"/>
    <w:rsid w:val="00BD7CBB"/>
    <w:rsid w:val="00BD7E00"/>
    <w:rsid w:val="00BE1B29"/>
    <w:rsid w:val="00BE1E9D"/>
    <w:rsid w:val="00BE2169"/>
    <w:rsid w:val="00BE3512"/>
    <w:rsid w:val="00BE4369"/>
    <w:rsid w:val="00BE4819"/>
    <w:rsid w:val="00BE5E32"/>
    <w:rsid w:val="00BE6806"/>
    <w:rsid w:val="00BE6949"/>
    <w:rsid w:val="00BE7557"/>
    <w:rsid w:val="00BF0BEC"/>
    <w:rsid w:val="00BF0CD0"/>
    <w:rsid w:val="00BF1806"/>
    <w:rsid w:val="00BF565C"/>
    <w:rsid w:val="00BF5B8A"/>
    <w:rsid w:val="00BF748E"/>
    <w:rsid w:val="00C00FAB"/>
    <w:rsid w:val="00C0124F"/>
    <w:rsid w:val="00C02329"/>
    <w:rsid w:val="00C03BD4"/>
    <w:rsid w:val="00C04952"/>
    <w:rsid w:val="00C04AA4"/>
    <w:rsid w:val="00C0584D"/>
    <w:rsid w:val="00C05E78"/>
    <w:rsid w:val="00C06618"/>
    <w:rsid w:val="00C0791E"/>
    <w:rsid w:val="00C1035E"/>
    <w:rsid w:val="00C11545"/>
    <w:rsid w:val="00C116D4"/>
    <w:rsid w:val="00C1208E"/>
    <w:rsid w:val="00C1264B"/>
    <w:rsid w:val="00C14975"/>
    <w:rsid w:val="00C1548A"/>
    <w:rsid w:val="00C173D6"/>
    <w:rsid w:val="00C174D3"/>
    <w:rsid w:val="00C20007"/>
    <w:rsid w:val="00C20732"/>
    <w:rsid w:val="00C208B9"/>
    <w:rsid w:val="00C20FC7"/>
    <w:rsid w:val="00C2295C"/>
    <w:rsid w:val="00C23112"/>
    <w:rsid w:val="00C232FA"/>
    <w:rsid w:val="00C23A9F"/>
    <w:rsid w:val="00C2614F"/>
    <w:rsid w:val="00C26692"/>
    <w:rsid w:val="00C302A6"/>
    <w:rsid w:val="00C32960"/>
    <w:rsid w:val="00C33096"/>
    <w:rsid w:val="00C33FD1"/>
    <w:rsid w:val="00C35E3B"/>
    <w:rsid w:val="00C3730B"/>
    <w:rsid w:val="00C37C2D"/>
    <w:rsid w:val="00C4273D"/>
    <w:rsid w:val="00C440CA"/>
    <w:rsid w:val="00C44CCF"/>
    <w:rsid w:val="00C45A90"/>
    <w:rsid w:val="00C47062"/>
    <w:rsid w:val="00C533D9"/>
    <w:rsid w:val="00C55AE1"/>
    <w:rsid w:val="00C55CBF"/>
    <w:rsid w:val="00C569D6"/>
    <w:rsid w:val="00C57DB6"/>
    <w:rsid w:val="00C620FE"/>
    <w:rsid w:val="00C62216"/>
    <w:rsid w:val="00C623D1"/>
    <w:rsid w:val="00C62CC8"/>
    <w:rsid w:val="00C62DBE"/>
    <w:rsid w:val="00C63EB6"/>
    <w:rsid w:val="00C640A7"/>
    <w:rsid w:val="00C6413F"/>
    <w:rsid w:val="00C64FA7"/>
    <w:rsid w:val="00C65C5D"/>
    <w:rsid w:val="00C66B0D"/>
    <w:rsid w:val="00C67FB8"/>
    <w:rsid w:val="00C727D1"/>
    <w:rsid w:val="00C7359D"/>
    <w:rsid w:val="00C73E69"/>
    <w:rsid w:val="00C745DD"/>
    <w:rsid w:val="00C81C4D"/>
    <w:rsid w:val="00C82280"/>
    <w:rsid w:val="00C82EE3"/>
    <w:rsid w:val="00C84002"/>
    <w:rsid w:val="00C84061"/>
    <w:rsid w:val="00C843F4"/>
    <w:rsid w:val="00C84555"/>
    <w:rsid w:val="00C8484E"/>
    <w:rsid w:val="00C850AA"/>
    <w:rsid w:val="00C86007"/>
    <w:rsid w:val="00C91D0A"/>
    <w:rsid w:val="00C91E5C"/>
    <w:rsid w:val="00C92F48"/>
    <w:rsid w:val="00C93904"/>
    <w:rsid w:val="00C959FA"/>
    <w:rsid w:val="00C95CDE"/>
    <w:rsid w:val="00C978BE"/>
    <w:rsid w:val="00C97903"/>
    <w:rsid w:val="00C97F74"/>
    <w:rsid w:val="00CA0057"/>
    <w:rsid w:val="00CA0854"/>
    <w:rsid w:val="00CA15E4"/>
    <w:rsid w:val="00CA19DF"/>
    <w:rsid w:val="00CA2379"/>
    <w:rsid w:val="00CA26ED"/>
    <w:rsid w:val="00CA2DFF"/>
    <w:rsid w:val="00CA2FE4"/>
    <w:rsid w:val="00CA409E"/>
    <w:rsid w:val="00CA50F9"/>
    <w:rsid w:val="00CA5366"/>
    <w:rsid w:val="00CA56D6"/>
    <w:rsid w:val="00CA5E3E"/>
    <w:rsid w:val="00CA7469"/>
    <w:rsid w:val="00CB01C3"/>
    <w:rsid w:val="00CB05EB"/>
    <w:rsid w:val="00CB09CF"/>
    <w:rsid w:val="00CB1132"/>
    <w:rsid w:val="00CB244C"/>
    <w:rsid w:val="00CB2CAF"/>
    <w:rsid w:val="00CB4DD4"/>
    <w:rsid w:val="00CB681D"/>
    <w:rsid w:val="00CB6B93"/>
    <w:rsid w:val="00CB771A"/>
    <w:rsid w:val="00CC02F6"/>
    <w:rsid w:val="00CC0889"/>
    <w:rsid w:val="00CC2475"/>
    <w:rsid w:val="00CC7585"/>
    <w:rsid w:val="00CD0208"/>
    <w:rsid w:val="00CD1FFA"/>
    <w:rsid w:val="00CD27AC"/>
    <w:rsid w:val="00CD2BDE"/>
    <w:rsid w:val="00CD2D50"/>
    <w:rsid w:val="00CD30AD"/>
    <w:rsid w:val="00CD556B"/>
    <w:rsid w:val="00CD7987"/>
    <w:rsid w:val="00CD7D82"/>
    <w:rsid w:val="00CE035E"/>
    <w:rsid w:val="00CE12D5"/>
    <w:rsid w:val="00CE5617"/>
    <w:rsid w:val="00CE6A2E"/>
    <w:rsid w:val="00CE6E73"/>
    <w:rsid w:val="00CE7E5A"/>
    <w:rsid w:val="00CF173F"/>
    <w:rsid w:val="00CF4214"/>
    <w:rsid w:val="00CF5A4C"/>
    <w:rsid w:val="00CF5F2B"/>
    <w:rsid w:val="00D023C4"/>
    <w:rsid w:val="00D02739"/>
    <w:rsid w:val="00D03A61"/>
    <w:rsid w:val="00D03F86"/>
    <w:rsid w:val="00D0414D"/>
    <w:rsid w:val="00D06032"/>
    <w:rsid w:val="00D07E25"/>
    <w:rsid w:val="00D10383"/>
    <w:rsid w:val="00D1245C"/>
    <w:rsid w:val="00D125D7"/>
    <w:rsid w:val="00D1297A"/>
    <w:rsid w:val="00D13B3D"/>
    <w:rsid w:val="00D15512"/>
    <w:rsid w:val="00D16A05"/>
    <w:rsid w:val="00D208C3"/>
    <w:rsid w:val="00D20D5E"/>
    <w:rsid w:val="00D22666"/>
    <w:rsid w:val="00D22927"/>
    <w:rsid w:val="00D22B8B"/>
    <w:rsid w:val="00D2369A"/>
    <w:rsid w:val="00D245A0"/>
    <w:rsid w:val="00D24B9C"/>
    <w:rsid w:val="00D253D9"/>
    <w:rsid w:val="00D25428"/>
    <w:rsid w:val="00D2561E"/>
    <w:rsid w:val="00D32183"/>
    <w:rsid w:val="00D362A7"/>
    <w:rsid w:val="00D40403"/>
    <w:rsid w:val="00D42076"/>
    <w:rsid w:val="00D424C5"/>
    <w:rsid w:val="00D430EA"/>
    <w:rsid w:val="00D440A2"/>
    <w:rsid w:val="00D4665C"/>
    <w:rsid w:val="00D4670D"/>
    <w:rsid w:val="00D474B9"/>
    <w:rsid w:val="00D50943"/>
    <w:rsid w:val="00D51382"/>
    <w:rsid w:val="00D51433"/>
    <w:rsid w:val="00D51E69"/>
    <w:rsid w:val="00D5370A"/>
    <w:rsid w:val="00D53D60"/>
    <w:rsid w:val="00D5633E"/>
    <w:rsid w:val="00D6086F"/>
    <w:rsid w:val="00D66A0E"/>
    <w:rsid w:val="00D66A22"/>
    <w:rsid w:val="00D679AE"/>
    <w:rsid w:val="00D67BC2"/>
    <w:rsid w:val="00D71506"/>
    <w:rsid w:val="00D723C3"/>
    <w:rsid w:val="00D72A3E"/>
    <w:rsid w:val="00D731FC"/>
    <w:rsid w:val="00D74A29"/>
    <w:rsid w:val="00D7654B"/>
    <w:rsid w:val="00D76A57"/>
    <w:rsid w:val="00D776FE"/>
    <w:rsid w:val="00D80112"/>
    <w:rsid w:val="00D824DE"/>
    <w:rsid w:val="00D84D39"/>
    <w:rsid w:val="00D85376"/>
    <w:rsid w:val="00D859BC"/>
    <w:rsid w:val="00D85E4D"/>
    <w:rsid w:val="00D86BC2"/>
    <w:rsid w:val="00D875AF"/>
    <w:rsid w:val="00D87708"/>
    <w:rsid w:val="00D87D73"/>
    <w:rsid w:val="00D912A5"/>
    <w:rsid w:val="00D91A77"/>
    <w:rsid w:val="00D921CF"/>
    <w:rsid w:val="00D928EA"/>
    <w:rsid w:val="00D9308C"/>
    <w:rsid w:val="00D9454B"/>
    <w:rsid w:val="00D9484F"/>
    <w:rsid w:val="00D94C82"/>
    <w:rsid w:val="00D95F97"/>
    <w:rsid w:val="00D9637D"/>
    <w:rsid w:val="00D9680C"/>
    <w:rsid w:val="00D96D81"/>
    <w:rsid w:val="00D970BC"/>
    <w:rsid w:val="00D97948"/>
    <w:rsid w:val="00DA21C2"/>
    <w:rsid w:val="00DA242B"/>
    <w:rsid w:val="00DA32B0"/>
    <w:rsid w:val="00DA3AA1"/>
    <w:rsid w:val="00DA4791"/>
    <w:rsid w:val="00DA4D60"/>
    <w:rsid w:val="00DA5661"/>
    <w:rsid w:val="00DA6BC3"/>
    <w:rsid w:val="00DB089C"/>
    <w:rsid w:val="00DB13AE"/>
    <w:rsid w:val="00DB2161"/>
    <w:rsid w:val="00DB3B65"/>
    <w:rsid w:val="00DB3BE0"/>
    <w:rsid w:val="00DB513F"/>
    <w:rsid w:val="00DB580A"/>
    <w:rsid w:val="00DB651E"/>
    <w:rsid w:val="00DC18DD"/>
    <w:rsid w:val="00DC2DC4"/>
    <w:rsid w:val="00DC2E4F"/>
    <w:rsid w:val="00DC3B97"/>
    <w:rsid w:val="00DC52D0"/>
    <w:rsid w:val="00DC5FDD"/>
    <w:rsid w:val="00DC669B"/>
    <w:rsid w:val="00DC7222"/>
    <w:rsid w:val="00DC7466"/>
    <w:rsid w:val="00DD1345"/>
    <w:rsid w:val="00DD59F3"/>
    <w:rsid w:val="00DD7BE9"/>
    <w:rsid w:val="00DE0EC4"/>
    <w:rsid w:val="00DE1F24"/>
    <w:rsid w:val="00DE2805"/>
    <w:rsid w:val="00DE3B6A"/>
    <w:rsid w:val="00DE4058"/>
    <w:rsid w:val="00DE4479"/>
    <w:rsid w:val="00DE52DD"/>
    <w:rsid w:val="00DE681E"/>
    <w:rsid w:val="00DE68F5"/>
    <w:rsid w:val="00DE6BDB"/>
    <w:rsid w:val="00DF071A"/>
    <w:rsid w:val="00DF1969"/>
    <w:rsid w:val="00DF2DDB"/>
    <w:rsid w:val="00DF3168"/>
    <w:rsid w:val="00DF5583"/>
    <w:rsid w:val="00DF55CB"/>
    <w:rsid w:val="00DF7BC9"/>
    <w:rsid w:val="00DF7D63"/>
    <w:rsid w:val="00E00471"/>
    <w:rsid w:val="00E02D68"/>
    <w:rsid w:val="00E04519"/>
    <w:rsid w:val="00E0498C"/>
    <w:rsid w:val="00E04F49"/>
    <w:rsid w:val="00E05823"/>
    <w:rsid w:val="00E07F54"/>
    <w:rsid w:val="00E10803"/>
    <w:rsid w:val="00E12422"/>
    <w:rsid w:val="00E12A93"/>
    <w:rsid w:val="00E1452A"/>
    <w:rsid w:val="00E1456F"/>
    <w:rsid w:val="00E15A75"/>
    <w:rsid w:val="00E16A0A"/>
    <w:rsid w:val="00E16E84"/>
    <w:rsid w:val="00E16F75"/>
    <w:rsid w:val="00E17ABA"/>
    <w:rsid w:val="00E2145C"/>
    <w:rsid w:val="00E22624"/>
    <w:rsid w:val="00E23808"/>
    <w:rsid w:val="00E243DA"/>
    <w:rsid w:val="00E24438"/>
    <w:rsid w:val="00E24C02"/>
    <w:rsid w:val="00E2550D"/>
    <w:rsid w:val="00E276D8"/>
    <w:rsid w:val="00E27E7F"/>
    <w:rsid w:val="00E32520"/>
    <w:rsid w:val="00E337EA"/>
    <w:rsid w:val="00E3396F"/>
    <w:rsid w:val="00E34BCD"/>
    <w:rsid w:val="00E35DE7"/>
    <w:rsid w:val="00E35FA8"/>
    <w:rsid w:val="00E36722"/>
    <w:rsid w:val="00E37123"/>
    <w:rsid w:val="00E3797C"/>
    <w:rsid w:val="00E37C88"/>
    <w:rsid w:val="00E37C8B"/>
    <w:rsid w:val="00E422D1"/>
    <w:rsid w:val="00E43BB1"/>
    <w:rsid w:val="00E442F8"/>
    <w:rsid w:val="00E45003"/>
    <w:rsid w:val="00E4590A"/>
    <w:rsid w:val="00E4791C"/>
    <w:rsid w:val="00E47E3D"/>
    <w:rsid w:val="00E502E4"/>
    <w:rsid w:val="00E51484"/>
    <w:rsid w:val="00E5226A"/>
    <w:rsid w:val="00E52800"/>
    <w:rsid w:val="00E53100"/>
    <w:rsid w:val="00E557C7"/>
    <w:rsid w:val="00E55A61"/>
    <w:rsid w:val="00E55DA5"/>
    <w:rsid w:val="00E60D53"/>
    <w:rsid w:val="00E60ED0"/>
    <w:rsid w:val="00E61338"/>
    <w:rsid w:val="00E62051"/>
    <w:rsid w:val="00E629FC"/>
    <w:rsid w:val="00E63286"/>
    <w:rsid w:val="00E645B0"/>
    <w:rsid w:val="00E647D9"/>
    <w:rsid w:val="00E65F21"/>
    <w:rsid w:val="00E665BE"/>
    <w:rsid w:val="00E66638"/>
    <w:rsid w:val="00E677EB"/>
    <w:rsid w:val="00E72904"/>
    <w:rsid w:val="00E73A75"/>
    <w:rsid w:val="00E76AFB"/>
    <w:rsid w:val="00E81AB3"/>
    <w:rsid w:val="00E836E5"/>
    <w:rsid w:val="00E84668"/>
    <w:rsid w:val="00E87D40"/>
    <w:rsid w:val="00E87DA8"/>
    <w:rsid w:val="00E87EDE"/>
    <w:rsid w:val="00E903EF"/>
    <w:rsid w:val="00E904EE"/>
    <w:rsid w:val="00E91C1E"/>
    <w:rsid w:val="00E931BF"/>
    <w:rsid w:val="00E93638"/>
    <w:rsid w:val="00E95548"/>
    <w:rsid w:val="00E96B18"/>
    <w:rsid w:val="00E97B5C"/>
    <w:rsid w:val="00E97C8A"/>
    <w:rsid w:val="00EA0776"/>
    <w:rsid w:val="00EA0EE4"/>
    <w:rsid w:val="00EA251D"/>
    <w:rsid w:val="00EA29C1"/>
    <w:rsid w:val="00EA29E6"/>
    <w:rsid w:val="00EA3663"/>
    <w:rsid w:val="00EA3F8C"/>
    <w:rsid w:val="00EA424C"/>
    <w:rsid w:val="00EA49B3"/>
    <w:rsid w:val="00EA6017"/>
    <w:rsid w:val="00EA68F8"/>
    <w:rsid w:val="00EA6F91"/>
    <w:rsid w:val="00EB3013"/>
    <w:rsid w:val="00EB673C"/>
    <w:rsid w:val="00EB6E49"/>
    <w:rsid w:val="00EB7194"/>
    <w:rsid w:val="00EC049A"/>
    <w:rsid w:val="00EC0652"/>
    <w:rsid w:val="00EC0ADE"/>
    <w:rsid w:val="00EC1B76"/>
    <w:rsid w:val="00EC1E99"/>
    <w:rsid w:val="00EC23B8"/>
    <w:rsid w:val="00EC3CAE"/>
    <w:rsid w:val="00EC49E8"/>
    <w:rsid w:val="00EC6FD5"/>
    <w:rsid w:val="00EC7209"/>
    <w:rsid w:val="00EC7581"/>
    <w:rsid w:val="00EC7E90"/>
    <w:rsid w:val="00ED00CE"/>
    <w:rsid w:val="00ED0B41"/>
    <w:rsid w:val="00ED11A6"/>
    <w:rsid w:val="00ED1F0D"/>
    <w:rsid w:val="00ED1F7C"/>
    <w:rsid w:val="00ED1FC3"/>
    <w:rsid w:val="00ED21CC"/>
    <w:rsid w:val="00ED2439"/>
    <w:rsid w:val="00ED29BE"/>
    <w:rsid w:val="00ED3B27"/>
    <w:rsid w:val="00ED516B"/>
    <w:rsid w:val="00ED73C9"/>
    <w:rsid w:val="00ED74D0"/>
    <w:rsid w:val="00EE083B"/>
    <w:rsid w:val="00EE39A5"/>
    <w:rsid w:val="00EE5FDA"/>
    <w:rsid w:val="00EE604E"/>
    <w:rsid w:val="00EE67AD"/>
    <w:rsid w:val="00EE67BB"/>
    <w:rsid w:val="00EE6CCA"/>
    <w:rsid w:val="00EE7506"/>
    <w:rsid w:val="00EE76B4"/>
    <w:rsid w:val="00EE7C28"/>
    <w:rsid w:val="00EE7C60"/>
    <w:rsid w:val="00EE7EA1"/>
    <w:rsid w:val="00EF082A"/>
    <w:rsid w:val="00EF125F"/>
    <w:rsid w:val="00EF1C6D"/>
    <w:rsid w:val="00EF4FFE"/>
    <w:rsid w:val="00EF6351"/>
    <w:rsid w:val="00EF6BB0"/>
    <w:rsid w:val="00EF6E26"/>
    <w:rsid w:val="00EF6FE7"/>
    <w:rsid w:val="00EF73B1"/>
    <w:rsid w:val="00F036F2"/>
    <w:rsid w:val="00F057CE"/>
    <w:rsid w:val="00F05CC0"/>
    <w:rsid w:val="00F05D71"/>
    <w:rsid w:val="00F129EB"/>
    <w:rsid w:val="00F13785"/>
    <w:rsid w:val="00F15B57"/>
    <w:rsid w:val="00F1618B"/>
    <w:rsid w:val="00F16C86"/>
    <w:rsid w:val="00F23A0A"/>
    <w:rsid w:val="00F26944"/>
    <w:rsid w:val="00F26D0A"/>
    <w:rsid w:val="00F27DE0"/>
    <w:rsid w:val="00F30F15"/>
    <w:rsid w:val="00F31019"/>
    <w:rsid w:val="00F31A11"/>
    <w:rsid w:val="00F32262"/>
    <w:rsid w:val="00F32345"/>
    <w:rsid w:val="00F32D0C"/>
    <w:rsid w:val="00F32DEC"/>
    <w:rsid w:val="00F35553"/>
    <w:rsid w:val="00F36B9F"/>
    <w:rsid w:val="00F37C19"/>
    <w:rsid w:val="00F37F3A"/>
    <w:rsid w:val="00F40B64"/>
    <w:rsid w:val="00F43AD5"/>
    <w:rsid w:val="00F43C91"/>
    <w:rsid w:val="00F43D02"/>
    <w:rsid w:val="00F446FE"/>
    <w:rsid w:val="00F45933"/>
    <w:rsid w:val="00F45A20"/>
    <w:rsid w:val="00F45EFE"/>
    <w:rsid w:val="00F4665A"/>
    <w:rsid w:val="00F46F40"/>
    <w:rsid w:val="00F46F58"/>
    <w:rsid w:val="00F478C3"/>
    <w:rsid w:val="00F503A6"/>
    <w:rsid w:val="00F54FFE"/>
    <w:rsid w:val="00F57519"/>
    <w:rsid w:val="00F57D88"/>
    <w:rsid w:val="00F61BE7"/>
    <w:rsid w:val="00F62693"/>
    <w:rsid w:val="00F63694"/>
    <w:rsid w:val="00F64003"/>
    <w:rsid w:val="00F64A9F"/>
    <w:rsid w:val="00F6670A"/>
    <w:rsid w:val="00F66C28"/>
    <w:rsid w:val="00F71EC7"/>
    <w:rsid w:val="00F7289E"/>
    <w:rsid w:val="00F73A97"/>
    <w:rsid w:val="00F73D08"/>
    <w:rsid w:val="00F74A69"/>
    <w:rsid w:val="00F75494"/>
    <w:rsid w:val="00F764C9"/>
    <w:rsid w:val="00F773D2"/>
    <w:rsid w:val="00F77E52"/>
    <w:rsid w:val="00F80217"/>
    <w:rsid w:val="00F80298"/>
    <w:rsid w:val="00F80DB5"/>
    <w:rsid w:val="00F81552"/>
    <w:rsid w:val="00F81D1B"/>
    <w:rsid w:val="00F820D9"/>
    <w:rsid w:val="00F82E6D"/>
    <w:rsid w:val="00F83A1E"/>
    <w:rsid w:val="00F83EE2"/>
    <w:rsid w:val="00F844B7"/>
    <w:rsid w:val="00F90B67"/>
    <w:rsid w:val="00F91531"/>
    <w:rsid w:val="00F919E9"/>
    <w:rsid w:val="00F92AF9"/>
    <w:rsid w:val="00F92C19"/>
    <w:rsid w:val="00F94A97"/>
    <w:rsid w:val="00F95412"/>
    <w:rsid w:val="00F95AAD"/>
    <w:rsid w:val="00F95B84"/>
    <w:rsid w:val="00F96EC5"/>
    <w:rsid w:val="00FA3CF6"/>
    <w:rsid w:val="00FA409B"/>
    <w:rsid w:val="00FA504A"/>
    <w:rsid w:val="00FA698D"/>
    <w:rsid w:val="00FB0C7E"/>
    <w:rsid w:val="00FB141A"/>
    <w:rsid w:val="00FB33CB"/>
    <w:rsid w:val="00FB3655"/>
    <w:rsid w:val="00FB3820"/>
    <w:rsid w:val="00FB5159"/>
    <w:rsid w:val="00FB5A26"/>
    <w:rsid w:val="00FB66C5"/>
    <w:rsid w:val="00FB7189"/>
    <w:rsid w:val="00FB76A9"/>
    <w:rsid w:val="00FB7DCA"/>
    <w:rsid w:val="00FC03D0"/>
    <w:rsid w:val="00FC0C60"/>
    <w:rsid w:val="00FC2C84"/>
    <w:rsid w:val="00FC31D2"/>
    <w:rsid w:val="00FC4059"/>
    <w:rsid w:val="00FC41D3"/>
    <w:rsid w:val="00FC43F3"/>
    <w:rsid w:val="00FC4E58"/>
    <w:rsid w:val="00FC5C27"/>
    <w:rsid w:val="00FC628B"/>
    <w:rsid w:val="00FC639C"/>
    <w:rsid w:val="00FC7E6F"/>
    <w:rsid w:val="00FD1100"/>
    <w:rsid w:val="00FD1389"/>
    <w:rsid w:val="00FD45A4"/>
    <w:rsid w:val="00FD5D10"/>
    <w:rsid w:val="00FD63E4"/>
    <w:rsid w:val="00FE27F1"/>
    <w:rsid w:val="00FE31E5"/>
    <w:rsid w:val="00FE4369"/>
    <w:rsid w:val="00FE60D2"/>
    <w:rsid w:val="00FE64BF"/>
    <w:rsid w:val="00FE6C03"/>
    <w:rsid w:val="00FE6FC5"/>
    <w:rsid w:val="00FE7EC3"/>
    <w:rsid w:val="00FF13F1"/>
    <w:rsid w:val="00FF143C"/>
    <w:rsid w:val="00FF46EC"/>
    <w:rsid w:val="00FF59E1"/>
    <w:rsid w:val="00FF6024"/>
    <w:rsid w:val="00FF654E"/>
    <w:rsid w:val="00FF65E8"/>
    <w:rsid w:val="00FF6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DFD3E4-6E8A-4446-AA5F-CF6B89BE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1A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5B1A91"/>
    <w:pPr>
      <w:spacing w:after="0" w:line="240" w:lineRule="auto"/>
      <w:ind w:right="-73"/>
      <w:jc w:val="both"/>
    </w:pPr>
    <w:rPr>
      <w:rFonts w:ascii="Times New Roman" w:eastAsia="Times New Roman" w:hAnsi="Times New Roman"/>
      <w:i/>
      <w:iCs/>
      <w:color w:val="000000"/>
      <w:sz w:val="20"/>
      <w:szCs w:val="24"/>
      <w:lang w:val="x-none" w:eastAsia="x-none"/>
    </w:rPr>
  </w:style>
  <w:style w:type="character" w:customStyle="1" w:styleId="30">
    <w:name w:val="Основной текст 3 Знак"/>
    <w:basedOn w:val="a0"/>
    <w:link w:val="3"/>
    <w:rsid w:val="005B1A91"/>
    <w:rPr>
      <w:rFonts w:ascii="Times New Roman" w:eastAsia="Times New Roman" w:hAnsi="Times New Roman" w:cs="Times New Roman"/>
      <w:i/>
      <w:iCs/>
      <w:color w:val="000000"/>
      <w:sz w:val="20"/>
      <w:szCs w:val="24"/>
      <w:lang w:val="x-none" w:eastAsia="x-none"/>
    </w:rPr>
  </w:style>
  <w:style w:type="paragraph" w:styleId="a3">
    <w:name w:val="Balloon Text"/>
    <w:basedOn w:val="a"/>
    <w:link w:val="a4"/>
    <w:uiPriority w:val="99"/>
    <w:semiHidden/>
    <w:unhideWhenUsed/>
    <w:rsid w:val="0047460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74605"/>
    <w:rPr>
      <w:rFonts w:ascii="Segoe UI" w:eastAsia="Calibri" w:hAnsi="Segoe UI" w:cs="Segoe UI"/>
      <w:sz w:val="18"/>
      <w:szCs w:val="18"/>
    </w:rPr>
  </w:style>
  <w:style w:type="paragraph" w:customStyle="1" w:styleId="1">
    <w:name w:val="Обычный1"/>
    <w:rsid w:val="00DC746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3036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5">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
    <w:link w:val="a6"/>
    <w:uiPriority w:val="34"/>
    <w:qFormat/>
    <w:rsid w:val="00B81E64"/>
    <w:pPr>
      <w:ind w:left="720"/>
      <w:contextualSpacing/>
    </w:pPr>
  </w:style>
  <w:style w:type="paragraph" w:styleId="a7">
    <w:name w:val="Revision"/>
    <w:hidden/>
    <w:uiPriority w:val="99"/>
    <w:semiHidden/>
    <w:rsid w:val="00756FDA"/>
    <w:pPr>
      <w:spacing w:after="0" w:line="240" w:lineRule="auto"/>
    </w:pPr>
    <w:rPr>
      <w:rFonts w:ascii="Calibri" w:eastAsia="Calibri" w:hAnsi="Calibri" w:cs="Times New Roman"/>
    </w:rPr>
  </w:style>
  <w:style w:type="paragraph" w:styleId="a8">
    <w:name w:val="footnote text"/>
    <w:basedOn w:val="a"/>
    <w:link w:val="a9"/>
    <w:uiPriority w:val="99"/>
    <w:unhideWhenUsed/>
    <w:rsid w:val="00DB651E"/>
    <w:pPr>
      <w:spacing w:after="0" w:line="240" w:lineRule="auto"/>
    </w:pPr>
    <w:rPr>
      <w:sz w:val="20"/>
      <w:szCs w:val="20"/>
    </w:rPr>
  </w:style>
  <w:style w:type="character" w:customStyle="1" w:styleId="a9">
    <w:name w:val="Текст сноски Знак"/>
    <w:basedOn w:val="a0"/>
    <w:link w:val="a8"/>
    <w:uiPriority w:val="99"/>
    <w:rsid w:val="00DB651E"/>
    <w:rPr>
      <w:rFonts w:ascii="Calibri" w:eastAsia="Calibri" w:hAnsi="Calibri" w:cs="Times New Roman"/>
      <w:sz w:val="20"/>
      <w:szCs w:val="20"/>
    </w:rPr>
  </w:style>
  <w:style w:type="character" w:styleId="aa">
    <w:name w:val="footnote reference"/>
    <w:basedOn w:val="a0"/>
    <w:uiPriority w:val="99"/>
    <w:semiHidden/>
    <w:unhideWhenUsed/>
    <w:rsid w:val="00DB651E"/>
    <w:rPr>
      <w:vertAlign w:val="superscript"/>
    </w:rPr>
  </w:style>
  <w:style w:type="table" w:styleId="ab">
    <w:name w:val="Table Grid"/>
    <w:basedOn w:val="a1"/>
    <w:uiPriority w:val="39"/>
    <w:rsid w:val="00372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822372"/>
    <w:pPr>
      <w:spacing w:after="0" w:line="240" w:lineRule="auto"/>
    </w:pPr>
  </w:style>
  <w:style w:type="character" w:styleId="ad">
    <w:name w:val="annotation reference"/>
    <w:basedOn w:val="a0"/>
    <w:uiPriority w:val="99"/>
    <w:semiHidden/>
    <w:unhideWhenUsed/>
    <w:rsid w:val="009319F8"/>
    <w:rPr>
      <w:sz w:val="16"/>
      <w:szCs w:val="16"/>
    </w:rPr>
  </w:style>
  <w:style w:type="paragraph" w:styleId="ae">
    <w:name w:val="annotation text"/>
    <w:basedOn w:val="a"/>
    <w:link w:val="af"/>
    <w:uiPriority w:val="99"/>
    <w:semiHidden/>
    <w:unhideWhenUsed/>
    <w:rsid w:val="009319F8"/>
    <w:pPr>
      <w:spacing w:line="240" w:lineRule="auto"/>
    </w:pPr>
    <w:rPr>
      <w:sz w:val="20"/>
      <w:szCs w:val="20"/>
    </w:rPr>
  </w:style>
  <w:style w:type="character" w:customStyle="1" w:styleId="af">
    <w:name w:val="Текст примечания Знак"/>
    <w:basedOn w:val="a0"/>
    <w:link w:val="ae"/>
    <w:uiPriority w:val="99"/>
    <w:semiHidden/>
    <w:rsid w:val="009319F8"/>
    <w:rPr>
      <w:rFonts w:ascii="Calibri" w:eastAsia="Calibri" w:hAnsi="Calibri" w:cs="Times New Roman"/>
      <w:sz w:val="20"/>
      <w:szCs w:val="20"/>
    </w:rPr>
  </w:style>
  <w:style w:type="character" w:styleId="af0">
    <w:name w:val="Hyperlink"/>
    <w:basedOn w:val="a0"/>
    <w:uiPriority w:val="99"/>
    <w:unhideWhenUsed/>
    <w:rsid w:val="00204435"/>
    <w:rPr>
      <w:color w:val="0563C1" w:themeColor="hyperlink"/>
      <w:u w:val="single"/>
    </w:rPr>
  </w:style>
  <w:style w:type="paragraph" w:styleId="af1">
    <w:name w:val="annotation subject"/>
    <w:basedOn w:val="ae"/>
    <w:next w:val="ae"/>
    <w:link w:val="af2"/>
    <w:uiPriority w:val="99"/>
    <w:semiHidden/>
    <w:unhideWhenUsed/>
    <w:rsid w:val="00042738"/>
    <w:rPr>
      <w:b/>
      <w:bCs/>
    </w:rPr>
  </w:style>
  <w:style w:type="character" w:customStyle="1" w:styleId="af2">
    <w:name w:val="Тема примечания Знак"/>
    <w:basedOn w:val="af"/>
    <w:link w:val="af1"/>
    <w:uiPriority w:val="99"/>
    <w:semiHidden/>
    <w:rsid w:val="00042738"/>
    <w:rPr>
      <w:rFonts w:ascii="Calibri" w:eastAsia="Calibri" w:hAnsi="Calibri" w:cs="Times New Roman"/>
      <w:b/>
      <w:bCs/>
      <w:sz w:val="20"/>
      <w:szCs w:val="20"/>
    </w:rPr>
  </w:style>
  <w:style w:type="character" w:customStyle="1" w:styleId="10">
    <w:name w:val="Неразрешенное упоминание1"/>
    <w:basedOn w:val="a0"/>
    <w:uiPriority w:val="99"/>
    <w:semiHidden/>
    <w:unhideWhenUsed/>
    <w:rsid w:val="00501921"/>
    <w:rPr>
      <w:color w:val="605E5C"/>
      <w:shd w:val="clear" w:color="auto" w:fill="E1DFDD"/>
    </w:rPr>
  </w:style>
  <w:style w:type="paragraph" w:styleId="af3">
    <w:name w:val="endnote text"/>
    <w:basedOn w:val="a"/>
    <w:link w:val="af4"/>
    <w:uiPriority w:val="99"/>
    <w:semiHidden/>
    <w:unhideWhenUsed/>
    <w:rsid w:val="009777B4"/>
    <w:pPr>
      <w:spacing w:after="0" w:line="240" w:lineRule="auto"/>
    </w:pPr>
    <w:rPr>
      <w:sz w:val="20"/>
      <w:szCs w:val="20"/>
    </w:rPr>
  </w:style>
  <w:style w:type="character" w:customStyle="1" w:styleId="af4">
    <w:name w:val="Текст концевой сноски Знак"/>
    <w:basedOn w:val="a0"/>
    <w:link w:val="af3"/>
    <w:uiPriority w:val="99"/>
    <w:semiHidden/>
    <w:rsid w:val="009777B4"/>
    <w:rPr>
      <w:rFonts w:ascii="Calibri" w:eastAsia="Calibri" w:hAnsi="Calibri" w:cs="Times New Roman"/>
      <w:sz w:val="20"/>
      <w:szCs w:val="20"/>
    </w:rPr>
  </w:style>
  <w:style w:type="character" w:styleId="af5">
    <w:name w:val="endnote reference"/>
    <w:basedOn w:val="a0"/>
    <w:uiPriority w:val="99"/>
    <w:semiHidden/>
    <w:unhideWhenUsed/>
    <w:rsid w:val="009777B4"/>
    <w:rPr>
      <w:vertAlign w:val="superscript"/>
    </w:rPr>
  </w:style>
  <w:style w:type="character" w:customStyle="1" w:styleId="a6">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link w:val="a5"/>
    <w:uiPriority w:val="34"/>
    <w:locked/>
    <w:rsid w:val="00FC2C8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34600">
      <w:bodyDiv w:val="1"/>
      <w:marLeft w:val="0"/>
      <w:marRight w:val="0"/>
      <w:marTop w:val="0"/>
      <w:marBottom w:val="0"/>
      <w:divBdr>
        <w:top w:val="none" w:sz="0" w:space="0" w:color="auto"/>
        <w:left w:val="none" w:sz="0" w:space="0" w:color="auto"/>
        <w:bottom w:val="none" w:sz="0" w:space="0" w:color="auto"/>
        <w:right w:val="none" w:sz="0" w:space="0" w:color="auto"/>
      </w:divBdr>
    </w:div>
    <w:div w:id="295961880">
      <w:bodyDiv w:val="1"/>
      <w:marLeft w:val="0"/>
      <w:marRight w:val="0"/>
      <w:marTop w:val="0"/>
      <w:marBottom w:val="0"/>
      <w:divBdr>
        <w:top w:val="none" w:sz="0" w:space="0" w:color="auto"/>
        <w:left w:val="none" w:sz="0" w:space="0" w:color="auto"/>
        <w:bottom w:val="none" w:sz="0" w:space="0" w:color="auto"/>
        <w:right w:val="none" w:sz="0" w:space="0" w:color="auto"/>
      </w:divBdr>
    </w:div>
    <w:div w:id="174078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D9B8-1A78-410B-A11C-A875DF84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 Марат Тлекешевич</dc:creator>
  <cp:lastModifiedBy>Иванова Оксана Михайловна</cp:lastModifiedBy>
  <cp:revision>8</cp:revision>
  <cp:lastPrinted>2022-02-09T07:14:00Z</cp:lastPrinted>
  <dcterms:created xsi:type="dcterms:W3CDTF">2022-04-21T12:31:00Z</dcterms:created>
  <dcterms:modified xsi:type="dcterms:W3CDTF">2022-05-05T14:01:00Z</dcterms:modified>
</cp:coreProperties>
</file>