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CE4" w:rsidRDefault="001F21E0">
      <w:pPr>
        <w:spacing w:after="0" w:line="259" w:lineRule="auto"/>
        <w:ind w:left="0" w:firstLine="0"/>
      </w:pPr>
      <w:r>
        <w:rPr>
          <w:sz w:val="76"/>
        </w:rPr>
        <w:t xml:space="preserve">Связь </w:t>
      </w:r>
      <w:bookmarkStart w:id="0" w:name="_GoBack"/>
      <w:bookmarkEnd w:id="0"/>
      <w:r>
        <w:rPr>
          <w:sz w:val="76"/>
        </w:rPr>
        <w:t>М 3</w:t>
      </w:r>
      <w:r>
        <w:rPr>
          <w:sz w:val="22"/>
        </w:rPr>
        <w:t xml:space="preserve"> </w:t>
      </w:r>
    </w:p>
    <w:p w:rsidR="000C7CE4" w:rsidRDefault="001F21E0">
      <w:pPr>
        <w:pStyle w:val="1"/>
        <w:ind w:left="-5"/>
      </w:pPr>
      <w:r>
        <w:t xml:space="preserve">Расценки на услуги в сети </w:t>
      </w:r>
      <w:proofErr w:type="spellStart"/>
      <w:r>
        <w:t>билайн</w:t>
      </w:r>
      <w:proofErr w:type="spellEnd"/>
      <w:r>
        <w:t xml:space="preserve"> для «Связь </w:t>
      </w:r>
      <w:r>
        <w:t xml:space="preserve">М 3» </w:t>
      </w:r>
    </w:p>
    <w:p w:rsidR="000C7CE4" w:rsidRDefault="001F21E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0468" w:type="dxa"/>
        <w:tblInd w:w="0" w:type="dxa"/>
        <w:tblCellMar>
          <w:top w:w="37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8070"/>
        <w:gridCol w:w="2398"/>
      </w:tblGrid>
      <w:tr w:rsidR="000C7CE4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Тип номера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color w:val="FFFFFF"/>
                <w:sz w:val="20"/>
              </w:rPr>
              <w:t>федеральный</w:t>
            </w: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Система расчетов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предоплатная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Тип тарификации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поминутная </w:t>
            </w:r>
          </w:p>
        </w:tc>
      </w:tr>
      <w:tr w:rsidR="000C7CE4">
        <w:trPr>
          <w:trHeight w:val="46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Все входящие вызовы при нахождении в домашней сети и в поездках по России в сети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Ежемесячная плата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500 руб. </w:t>
            </w:r>
          </w:p>
        </w:tc>
      </w:tr>
      <w:tr w:rsidR="000C7CE4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Включено в абонентскую плату</w:t>
            </w:r>
            <w:r>
              <w:rPr>
                <w:color w:val="FFFFFF"/>
                <w:sz w:val="20"/>
                <w:vertAlign w:val="superscript"/>
              </w:rPr>
              <w:t>3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на номера всех операторов всей России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1000 минут в месяц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Мобильный интернет по всей России в сети билайн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100 Гбайт в месяц </w:t>
            </w:r>
          </w:p>
        </w:tc>
      </w:tr>
      <w:tr w:rsidR="000C7CE4">
        <w:trPr>
          <w:trHeight w:val="46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местные номера всех операторов мобильной связи и на номера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России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100 шт. в месяц </w:t>
            </w:r>
          </w:p>
        </w:tc>
      </w:tr>
      <w:tr w:rsidR="000C7CE4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 местной связи за пределами пакета услуг, включенных в абонентскую плату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Исходящие вызовы на местные номера билайн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Исходящие вызовы на местные номера других операторов, за исключением билайн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руб./мин.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местные номера всех операторов мобильной связи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руб./шт. </w:t>
            </w:r>
          </w:p>
        </w:tc>
      </w:tr>
      <w:tr w:rsidR="000C7CE4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Услуги междугородной связи за пределами пакета услуг, включенных в абонентскую плату</w:t>
            </w:r>
            <w:r>
              <w:rPr>
                <w:color w:val="FFFFFF"/>
                <w:sz w:val="20"/>
                <w:vertAlign w:val="superscript"/>
              </w:rPr>
              <w:t>6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на междугородные номера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России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0C7CE4">
        <w:trPr>
          <w:trHeight w:val="46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  <w:jc w:val="both"/>
            </w:pPr>
            <w:r>
              <w:rPr>
                <w:sz w:val="20"/>
              </w:rPr>
              <w:t xml:space="preserve">Исходящие вызовы на междугородные номера других операторов России, за исключением </w:t>
            </w:r>
            <w:proofErr w:type="spellStart"/>
            <w:r>
              <w:rPr>
                <w:sz w:val="20"/>
              </w:rPr>
              <w:t>билайн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  <w:vAlign w:val="center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руб./мин. </w:t>
            </w:r>
          </w:p>
        </w:tc>
      </w:tr>
      <w:tr w:rsidR="000C7CE4">
        <w:trPr>
          <w:trHeight w:val="28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междугородные номера операторов мобильной связи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 руб./шт. </w:t>
            </w:r>
          </w:p>
        </w:tc>
      </w:tr>
      <w:tr w:rsidR="000C7CE4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Услуги международной связи</w:t>
            </w:r>
            <w:r>
              <w:rPr>
                <w:color w:val="FFFFFF"/>
                <w:sz w:val="20"/>
                <w:vertAlign w:val="superscript"/>
              </w:rPr>
              <w:t>6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в страны СНГ, Грузию, Украину на номера любых операторов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39 руб./мин.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в Европу, США, Канаду, Вьетнам, Китай, Турцию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60 руб./мин. </w:t>
            </w:r>
          </w:p>
        </w:tc>
      </w:tr>
      <w:tr w:rsidR="000C7CE4">
        <w:trPr>
          <w:trHeight w:val="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в остальные страны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85 руб./мин.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SMS на международные номера операторов мобильной связи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8 руб./шт. </w:t>
            </w:r>
          </w:p>
        </w:tc>
      </w:tr>
      <w:tr w:rsidR="000C7CE4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 в поездках по России в сети </w:t>
            </w:r>
            <w:proofErr w:type="spellStart"/>
            <w:r>
              <w:rPr>
                <w:color w:val="FFFFFF"/>
                <w:sz w:val="20"/>
              </w:rPr>
              <w:t>билайн</w:t>
            </w:r>
            <w:proofErr w:type="spellEnd"/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69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и SMS на номера региона пребывания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на услуги местной связи из домашнего региона </w:t>
            </w:r>
          </w:p>
        </w:tc>
      </w:tr>
      <w:tr w:rsidR="000C7CE4">
        <w:trPr>
          <w:trHeight w:val="92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  <w:vAlign w:val="center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и SMS на номера домашнего региона и других регионов, кроме региона пребывания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на услуги междугородной связи из домашнего региона </w:t>
            </w:r>
          </w:p>
        </w:tc>
      </w:tr>
      <w:tr w:rsidR="000C7CE4">
        <w:trPr>
          <w:trHeight w:val="92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Исходящие вызовы и SMS на международные номера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согласно тарифам на услуги международной с</w:t>
            </w:r>
            <w:r>
              <w:rPr>
                <w:sz w:val="20"/>
              </w:rPr>
              <w:t xml:space="preserve">вязи из домашнего региона </w:t>
            </w:r>
          </w:p>
        </w:tc>
      </w:tr>
      <w:tr w:rsidR="000C7CE4">
        <w:trPr>
          <w:trHeight w:val="46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 в поездках по России в сетях других операторов (в т.ч. при нахождении в </w:t>
            </w:r>
          </w:p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Республике Крым и г. Севастополь)</w:t>
            </w:r>
            <w:r>
              <w:rPr>
                <w:color w:val="FFFFFF"/>
                <w:sz w:val="20"/>
                <w:vertAlign w:val="superscript"/>
              </w:rPr>
              <w:t>7 8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  <w:vAlign w:val="center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tabs>
                <w:tab w:val="center" w:pos="7957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оператора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0C7CE4">
            <w:pPr>
              <w:spacing w:after="160" w:line="259" w:lineRule="auto"/>
              <w:ind w:left="0" w:firstLine="0"/>
            </w:pPr>
          </w:p>
        </w:tc>
      </w:tr>
      <w:tr w:rsidR="000C7CE4">
        <w:trPr>
          <w:trHeight w:val="338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>Услуги связи в поездках по миру</w:t>
            </w:r>
            <w:r>
              <w:rPr>
                <w:color w:val="FFFFFF"/>
                <w:sz w:val="20"/>
                <w:vertAlign w:val="superscript"/>
              </w:rPr>
              <w:t>9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tabs>
                <w:tab w:val="center" w:pos="7957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Согласно тарифам оператора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0C7CE4">
            <w:pPr>
              <w:spacing w:after="160" w:line="259" w:lineRule="auto"/>
              <w:ind w:left="0" w:firstLine="0"/>
            </w:pPr>
          </w:p>
        </w:tc>
      </w:tr>
      <w:tr w:rsidR="000C7CE4">
        <w:trPr>
          <w:trHeight w:val="34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firstLine="0"/>
            </w:pPr>
            <w:r>
              <w:rPr>
                <w:color w:val="FFFFFF"/>
                <w:sz w:val="20"/>
              </w:rPr>
              <w:t xml:space="preserve">Услуги, подключенные по умолчанию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5B4A40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C7CE4">
        <w:trPr>
          <w:trHeight w:val="46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right="67" w:firstLine="0"/>
            </w:pPr>
            <w:r>
              <w:rPr>
                <w:sz w:val="20"/>
              </w:rPr>
              <w:lastRenderedPageBreak/>
              <w:t xml:space="preserve">SMS, Мобильный интернет, MMS, междугородная, международная связь, АОН подключение и абонентская плата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0C7CE4">
        <w:trPr>
          <w:trHeight w:val="461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Отправка SMS на короткие сервисные номера кредитных, торговых предприятий, иных обслуживающих организаций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Подробнее на сайте www.beeline.ru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Мобильный интернет передача/получение данных</w:t>
            </w:r>
            <w:r>
              <w:rPr>
                <w:sz w:val="20"/>
                <w:vertAlign w:val="superscript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Прием и передача MMS, стоимость одного отправленного сообщения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10,65 руб./шт.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Пакет 1 Гбайт с автопродлением</w:t>
            </w:r>
            <w:r>
              <w:rPr>
                <w:sz w:val="20"/>
                <w:vertAlign w:val="superscript"/>
              </w:rP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Гбайт / 130 руб. </w:t>
            </w:r>
          </w:p>
        </w:tc>
      </w:tr>
      <w:tr w:rsidR="000C7CE4">
        <w:trPr>
          <w:trHeight w:val="283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>Защита от нежелательных подписок</w:t>
            </w:r>
            <w:r>
              <w:rPr>
                <w:sz w:val="20"/>
                <w:vertAlign w:val="superscript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CEC2B5"/>
          </w:tcPr>
          <w:p w:rsidR="000C7CE4" w:rsidRDefault="001F21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0 руб. </w:t>
            </w:r>
          </w:p>
        </w:tc>
      </w:tr>
    </w:tbl>
    <w:p w:rsidR="000C7CE4" w:rsidRDefault="001F21E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Узнать подробнее о доступных для подключения услугах и опциях можно на сайте www.beeline.ru</w:t>
      </w: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Переход на тарифный план бесплатный, если с момента предыдущей смены тарифного плана прошло более 30 дней, в остальных случаях стоимость перехода 200 руб. Обязательным условием перехода на тариф является наличие на балансе суммы для оплаты стоимости перехо</w:t>
      </w:r>
      <w:r>
        <w:rPr>
          <w:sz w:val="18"/>
        </w:rPr>
        <w:t>да, платы за первый месяц использования тарифа. За изменение тарифа для оплаты телематических услуг связи плата не взимается.</w:t>
      </w: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Соединение длительностью менее 3-х секунд не тарифицируются.</w:t>
      </w: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Телефонный разговор тарифицируется поминутно.</w:t>
      </w: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В случае создания аб</w:t>
      </w:r>
      <w:r>
        <w:rPr>
          <w:sz w:val="18"/>
        </w:rPr>
        <w:t xml:space="preserve">онентом значительной нагрузки на сеть, в том числе с использованием протоколов </w:t>
      </w:r>
      <w:proofErr w:type="spellStart"/>
      <w:r>
        <w:rPr>
          <w:sz w:val="18"/>
        </w:rPr>
        <w:t>peer-to-peer</w:t>
      </w:r>
      <w:proofErr w:type="spellEnd"/>
      <w:r>
        <w:rPr>
          <w:sz w:val="18"/>
        </w:rPr>
        <w:t>, скорость мобильного Интернета не может быть гарантирована оператором.</w:t>
      </w: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После исчерпания основного и дополнительных пакетов Гбайт, доступ к интернету блокируется по</w:t>
      </w:r>
      <w:r>
        <w:rPr>
          <w:sz w:val="18"/>
        </w:rPr>
        <w:t>ка не обновится основной пакет.</w:t>
      </w:r>
      <w:r>
        <w:rPr>
          <w:sz w:val="22"/>
        </w:rPr>
        <w:t xml:space="preserve"> </w:t>
      </w:r>
      <w:r>
        <w:rPr>
          <w:sz w:val="18"/>
        </w:rPr>
        <w:t xml:space="preserve">Под услугами связи в поездках по России в сети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 xml:space="preserve"> понимается использование абонентом услуг связи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 xml:space="preserve"> при нахождении на территории РФ за пределами домашнего региона.</w:t>
      </w:r>
      <w:r>
        <w:rPr>
          <w:sz w:val="22"/>
        </w:rPr>
        <w:t xml:space="preserve"> </w:t>
      </w:r>
    </w:p>
    <w:p w:rsidR="000C7CE4" w:rsidRDefault="001F21E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0C7CE4" w:rsidRDefault="001F21E0">
      <w:pPr>
        <w:pStyle w:val="1"/>
        <w:ind w:left="-5"/>
      </w:pPr>
      <w:r>
        <w:t>Примечания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Абонент может оплачивать услуги связи</w:t>
      </w:r>
      <w:r>
        <w:t xml:space="preserve"> наличными или с помощью банковских карт. При исчерпании средств на «электронном» счете, обслуживание номера приостанавливается, в том числе с прерыванием незаконченного разговора. Для возобновления обслуживания достаточно пополнить «электронный» счет в те</w:t>
      </w:r>
      <w:r>
        <w:t xml:space="preserve">чение последующих 240 дней (или иного срока, установленного в соответствии с договором). </w:t>
      </w:r>
      <w:proofErr w:type="spellStart"/>
      <w:r>
        <w:t>Неактивация</w:t>
      </w:r>
      <w:proofErr w:type="spellEnd"/>
      <w:r>
        <w:t xml:space="preserve"> карты, стартовой суммы или не проведение платежа в иной форме в течение 240 дней с момента заключения Договора/приобретения SIM-карты/USIM-карты и если нов</w:t>
      </w:r>
      <w:r>
        <w:t>ая карта оплаты не активирована (или денежные средства не внесены по другим каналам) до истечения 240 дней с момента достижения Условной суммы на Электронном счет величины, недостаточной для оплаты единицы тарификации услуги, Договор считается расторгнутым</w:t>
      </w:r>
      <w:r>
        <w:t xml:space="preserve"> по желанию Абонента, обязательства Сторон прекращаются.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Расчетным периодом является месяц. Под месяцем понимается период равный 30 дням. Первым днем расчетного месяца является день, соответствующий дате подключения / перехода на тарифный план. Ежемесячна</w:t>
      </w:r>
      <w:r>
        <w:t>я плата списывается в полном размере в первый день каждого расчетного периода, независимо от количества средств на счете. В случае если на момент списания ежемесячной платы абонентский номер уже заблокирован по причине недостаточности средств на счете, спи</w:t>
      </w:r>
      <w:r>
        <w:t>сание ежемесячной платы/начисление пакета услуг будет осуществлено в момент пополнения баланса. За полный месяц, в котором абонентский номер фактически находился в блокировке, ежемесячная плата не взимается, пакет услуг не предоставляется. В первые 30 дней</w:t>
      </w:r>
      <w:r>
        <w:t xml:space="preserve"> после подключения или перехода на тариф плата списывается посуточно в размере 21,66 руб. в день. При недостаточности на счете средств для списания суточной абонентской платы, абонентская плата спишется полностью, после чего абонентский номер будет заблоки</w:t>
      </w:r>
      <w:r>
        <w:t>рован, оказание услуг связи приостанавливается.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 xml:space="preserve">Пакеты, включенные в ежемесячную плату, предоставляются сразу после подключения или перехода на тариф. </w:t>
      </w:r>
      <w:proofErr w:type="gramStart"/>
      <w:r>
        <w:t>Следующее начисление пакетов</w:t>
      </w:r>
      <w:proofErr w:type="gramEnd"/>
      <w:r>
        <w:t xml:space="preserve"> включенных в абонентскую плату по тарифу осуществляется каждый месяц в полн</w:t>
      </w:r>
      <w:r>
        <w:t>ом объеме в день, соответствующий дате подключения / перехода на тариф. Узнать остаток включенных в ежемесячную плату пакетов можно по номеру *102#. Включенные минуты помимо указанных направлений расходуются на прослушивание сообщений на голосовой почте. Н</w:t>
      </w:r>
      <w:r>
        <w:t>еизрасходованные пакеты на следующий расчетный период не переносятся.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 xml:space="preserve">Мобильный Интернет в базовом объеме 100 Гбайт включен в ежемесячную плату по тарифному плану. Пакет действует при нахождении абонента в домашней сети и в поездках по России в сети </w:t>
      </w:r>
      <w:proofErr w:type="spellStart"/>
      <w:r>
        <w:t>билай</w:t>
      </w:r>
      <w:r>
        <w:t>н</w:t>
      </w:r>
      <w:proofErr w:type="spellEnd"/>
      <w:r>
        <w:t xml:space="preserve">. Отключение услуги невозможно. Плата за подключение не взимается. Базовый объем </w:t>
      </w:r>
      <w:proofErr w:type="spellStart"/>
      <w:r>
        <w:t>интернеттрафика</w:t>
      </w:r>
      <w:proofErr w:type="spellEnd"/>
      <w:r>
        <w:t xml:space="preserve"> предоставляется каждый первый день нового расчетного периода на максимально возможной скорости, предусмотренной используемой технологией передачи данных (GPRS</w:t>
      </w:r>
      <w:r>
        <w:t>/EDGE, UMTS/HSDPA, LTE</w:t>
      </w:r>
      <w:proofErr w:type="gramStart"/>
      <w:r>
        <w:t>) .</w:t>
      </w:r>
      <w:proofErr w:type="gramEnd"/>
      <w:r>
        <w:t xml:space="preserve"> Трафик округляется в течение сессии в большую сторону с точностью 250 Кбайт. Сессия - время с момента установления Интернет-соединения до момента его завершения.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Под звонками на местные номера понимаются звонки на нумерацию, закр</w:t>
      </w:r>
      <w:r>
        <w:t>епленную за тем субъектом РФ, в котором находится абонент в момент совершения вызова.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Услуги междугородной и международной связи предоставляется автоматически при наличии на «электронном» счете абонента любой положительной суммы.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На территории Республики</w:t>
      </w:r>
      <w:r>
        <w:t xml:space="preserve"> Крым и города федерального значения Севастополь услуги связи ПАО «ВымпелКом» не оказываются, действуют тарифы для поездок по России в сетях других операторов. В поездках по России в сетях других операторов связи, в т.ч. при нахождении абонентов в Республи</w:t>
      </w:r>
      <w:r>
        <w:t>ке Крым и г. Севастополь, входящие вызовы и SMS бесплатные. О тарификации исходящих звонков, SMS и мобильного интернета в поездках по России в сетях других операторов вы можете узнать на сайте www.beeline.ru в разделе «Услуги. Путешествия по России».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Услу</w:t>
      </w:r>
      <w:r>
        <w:t xml:space="preserve">ги связи в поездках по России в сети </w:t>
      </w:r>
      <w:proofErr w:type="spellStart"/>
      <w:r>
        <w:t>билайн</w:t>
      </w:r>
      <w:proofErr w:type="spellEnd"/>
      <w:r>
        <w:t xml:space="preserve"> предоставляются автоматически при наличии на «электронном» счете абонента любой положительной суммы. Услуги связи в поездках по России в сетях других операторов и услуга международного роуминга подключаются также</w:t>
      </w:r>
      <w:r>
        <w:t xml:space="preserve"> автоматически при наличии на «электронном» счете абонента суммы более 600 руб., отключается при снижении суммы на счете до 300 руб. Для операторов, поддерживающих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роуминг, для подключения международного роуминга достаточно наличие положительного б</w:t>
      </w:r>
      <w:r>
        <w:t>аланса на счете.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spacing w:after="26"/>
        <w:ind w:hanging="168"/>
      </w:pPr>
      <w:r>
        <w:t>Подробную информацию вы можете получить на сайте www.beeline.ru или у операторов Центра поддержки клиентов.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proofErr w:type="spellStart"/>
      <w:r>
        <w:t>Нетарифицируемый</w:t>
      </w:r>
      <w:proofErr w:type="spellEnd"/>
      <w:r>
        <w:t xml:space="preserve"> объем переданных / полученных данных в начале каждой сессии: при пользовании услугой «Мобильный Интернет» - 0 Кб</w:t>
      </w:r>
      <w:r>
        <w:t>айт. Трафик округляется в течение сессии в большую сторону с точностью до 10 Кбайт. Сессия - время с момента установления Интернет-соединения до момента его завершения.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После исчерпания основного и дополнительного пакетов Гбайт, скорость мобильного интерн</w:t>
      </w:r>
      <w:r>
        <w:t xml:space="preserve">ета не изменяется, подключаются дополнительные пакеты скоростного трафика: 130 руб. за каждые 1 Гбайт, пока не обновится основной пакет интернета. Для отключения услуги </w:t>
      </w:r>
      <w:proofErr w:type="spellStart"/>
      <w:r>
        <w:t>автопродления</w:t>
      </w:r>
      <w:proofErr w:type="spellEnd"/>
      <w:r>
        <w:t xml:space="preserve"> интернета наберите команду: 0674717780 или *115*230#.</w:t>
      </w:r>
      <w:r>
        <w:rPr>
          <w:sz w:val="22"/>
        </w:rPr>
        <w:t xml:space="preserve"> </w:t>
      </w:r>
    </w:p>
    <w:p w:rsidR="000C7CE4" w:rsidRDefault="001F21E0">
      <w:pPr>
        <w:numPr>
          <w:ilvl w:val="0"/>
          <w:numId w:val="1"/>
        </w:numPr>
        <w:ind w:hanging="168"/>
      </w:pPr>
      <w:r>
        <w:t>Запрет подписок ра</w:t>
      </w:r>
      <w:r>
        <w:t>спространяется на подключение платных контентных сервисов, активируемых посредством нажатия на рекламный баннер в интернет без подключения к сети WI-FI.</w:t>
      </w:r>
      <w:r>
        <w:rPr>
          <w:sz w:val="22"/>
        </w:rPr>
        <w:t xml:space="preserve"> </w:t>
      </w:r>
    </w:p>
    <w:p w:rsidR="000C7CE4" w:rsidRDefault="001F21E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При смене подписки/тарифного плана абонент соглашается со всеми условиями, в том числе с необходимос</w:t>
      </w:r>
      <w:r>
        <w:rPr>
          <w:sz w:val="18"/>
        </w:rPr>
        <w:t>тью подключать повторно ряд дополнительных услуг (АОН и др.) и оплачивать их подключение, если это предусмотрено новой подпиской/ тарифным планом.</w:t>
      </w:r>
      <w:r>
        <w:rPr>
          <w:sz w:val="22"/>
        </w:rPr>
        <w:t xml:space="preserve"> </w:t>
      </w:r>
      <w:r>
        <w:rPr>
          <w:sz w:val="18"/>
        </w:rPr>
        <w:t>Указанные тарифы действительны при нахождении абонента в домашней сети (если иное прямо не предусмотрено прай</w:t>
      </w:r>
      <w:r>
        <w:rPr>
          <w:sz w:val="18"/>
        </w:rPr>
        <w:t>с-листом). За пределами домашней сети действуют тарифы в поездках по России/по миру.</w:t>
      </w:r>
      <w:r>
        <w:rPr>
          <w:sz w:val="22"/>
        </w:rPr>
        <w:t xml:space="preserve"> </w:t>
      </w:r>
    </w:p>
    <w:p w:rsidR="000C7CE4" w:rsidRDefault="001F21E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0C7CE4" w:rsidRDefault="001F21E0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:rsidR="000C7CE4" w:rsidRDefault="001F21E0">
      <w:pPr>
        <w:spacing w:after="6" w:line="223" w:lineRule="auto"/>
        <w:ind w:left="-5"/>
      </w:pPr>
      <w:r>
        <w:rPr>
          <w:sz w:val="18"/>
        </w:rPr>
        <w:t>Цены и тарифы указаны в руб. с учетом НДС. При тарификации услуг применяется округление полученных значений до 2-</w:t>
      </w:r>
      <w:r>
        <w:rPr>
          <w:sz w:val="18"/>
        </w:rPr>
        <w:t>х знаков после запятой, погрешность составляет не более 0,02 % от итоговой суммы списания. Термины и определения, используемые для обозначения услуг, служат только для целей данной подписки/ тарифного плана. Термин «подписка» применяется в значении аналоги</w:t>
      </w:r>
      <w:r>
        <w:rPr>
          <w:sz w:val="18"/>
        </w:rPr>
        <w:t xml:space="preserve">чном определению термина «тарифный план», установленному в Правилах оказания услуг телефонной связи, утвержденных Постановлением Правительства РФ от 30.12.2024 №1994, и в Условиях оказания услуг связи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>.</w:t>
      </w: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Центр поддержки клиентов (круглосуточно): 0611</w:t>
      </w:r>
      <w:r>
        <w:rPr>
          <w:sz w:val="18"/>
        </w:rPr>
        <w:t xml:space="preserve"> (номер в сети </w:t>
      </w:r>
      <w:proofErr w:type="spellStart"/>
      <w:r>
        <w:rPr>
          <w:sz w:val="18"/>
        </w:rPr>
        <w:t>билайн</w:t>
      </w:r>
      <w:proofErr w:type="spellEnd"/>
      <w:r>
        <w:rPr>
          <w:sz w:val="18"/>
        </w:rPr>
        <w:t>), 8-495-797-2727, www.beeline.ru</w:t>
      </w:r>
      <w:r>
        <w:rPr>
          <w:sz w:val="22"/>
        </w:rPr>
        <w:t xml:space="preserve"> </w:t>
      </w:r>
    </w:p>
    <w:p w:rsidR="000C7CE4" w:rsidRDefault="001F21E0">
      <w:pPr>
        <w:spacing w:after="30" w:line="223" w:lineRule="auto"/>
        <w:ind w:left="-5"/>
      </w:pPr>
      <w:r>
        <w:rPr>
          <w:sz w:val="18"/>
        </w:rPr>
        <w:t>Оборудование сертифицировано. Услуги лицензированы</w:t>
      </w:r>
      <w:r>
        <w:rPr>
          <w:sz w:val="22"/>
        </w:rPr>
        <w:t xml:space="preserve"> </w:t>
      </w:r>
    </w:p>
    <w:sectPr w:rsidR="000C7CE4">
      <w:pgSz w:w="11906" w:h="16838"/>
      <w:pgMar w:top="763" w:right="722" w:bottom="8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03ED4"/>
    <w:multiLevelType w:val="hybridMultilevel"/>
    <w:tmpl w:val="2DD84172"/>
    <w:lvl w:ilvl="0" w:tplc="14D45874">
      <w:start w:val="1"/>
      <w:numFmt w:val="decimal"/>
      <w:lvlText w:val="%1.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547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B40E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62C0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5075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8CFC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6A8A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762F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2C06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E4"/>
    <w:rsid w:val="000C7CE4"/>
    <w:rsid w:val="001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1426"/>
  <w15:docId w15:val="{1AAF3425-64BA-44D4-BDFD-4AF13458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20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" w:line="226" w:lineRule="auto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Vimpelcom Ltd.</dc:creator>
  <cp:keywords/>
  <cp:lastModifiedBy>Сидорова Олеся Валентиновна</cp:lastModifiedBy>
  <cp:revision>2</cp:revision>
  <dcterms:created xsi:type="dcterms:W3CDTF">2026-06-10T08:40:00Z</dcterms:created>
  <dcterms:modified xsi:type="dcterms:W3CDTF">2026-06-10T08:40:00Z</dcterms:modified>
</cp:coreProperties>
</file>